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E4BB" w14:textId="77777777" w:rsidR="00F72B79" w:rsidRPr="00747ED5" w:rsidRDefault="00747ED5" w:rsidP="00431C58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52"/>
          <w:szCs w:val="52"/>
        </w:rPr>
        <w:t>H</w:t>
      </w:r>
      <w:r w:rsidR="00C5355F" w:rsidRPr="00F72B79">
        <w:rPr>
          <w:rFonts w:ascii="Verdana" w:hAnsi="Verdana"/>
          <w:b/>
          <w:bCs/>
          <w:sz w:val="52"/>
          <w:szCs w:val="52"/>
        </w:rPr>
        <w:t>idalgo County 4-H</w:t>
      </w:r>
      <w:r w:rsidR="00F72B79" w:rsidRPr="00F72B79">
        <w:rPr>
          <w:rFonts w:ascii="Verdana" w:hAnsi="Verdana"/>
          <w:b/>
          <w:bCs/>
          <w:sz w:val="52"/>
          <w:szCs w:val="52"/>
        </w:rPr>
        <w:t xml:space="preserve"> </w:t>
      </w:r>
      <w:r w:rsidR="00C5355F" w:rsidRPr="00F72B79">
        <w:rPr>
          <w:rFonts w:ascii="Verdana" w:hAnsi="Verdana"/>
          <w:b/>
          <w:bCs/>
          <w:sz w:val="52"/>
          <w:szCs w:val="52"/>
        </w:rPr>
        <w:t>Foundation</w:t>
      </w:r>
    </w:p>
    <w:p w14:paraId="6C6FC142" w14:textId="77777777" w:rsidR="00C5355F" w:rsidRPr="00F72B79" w:rsidRDefault="00C5355F" w:rsidP="00F72B79">
      <w:pPr>
        <w:jc w:val="center"/>
        <w:rPr>
          <w:rFonts w:ascii="Verdana" w:hAnsi="Verdana"/>
          <w:b/>
          <w:bCs/>
          <w:sz w:val="52"/>
          <w:szCs w:val="52"/>
        </w:rPr>
      </w:pPr>
      <w:r w:rsidRPr="00F72B79">
        <w:rPr>
          <w:rFonts w:ascii="Verdana" w:hAnsi="Verdana"/>
          <w:b/>
          <w:bCs/>
          <w:sz w:val="52"/>
          <w:szCs w:val="52"/>
        </w:rPr>
        <w:t>Scholarship Program</w:t>
      </w:r>
    </w:p>
    <w:p w14:paraId="1655ED53" w14:textId="1EFDE900" w:rsidR="00C5355F" w:rsidRPr="00F72B79" w:rsidRDefault="00865D00" w:rsidP="00F72B79">
      <w:pPr>
        <w:jc w:val="center"/>
        <w:rPr>
          <w:rFonts w:ascii="Verdana" w:hAnsi="Verdana"/>
          <w:b/>
          <w:bCs/>
          <w:iCs/>
          <w:sz w:val="52"/>
          <w:szCs w:val="52"/>
        </w:rPr>
      </w:pPr>
      <w:r>
        <w:rPr>
          <w:rFonts w:ascii="Verdana" w:hAnsi="Verdana"/>
          <w:b/>
          <w:bCs/>
          <w:iCs/>
          <w:sz w:val="52"/>
          <w:szCs w:val="52"/>
        </w:rPr>
        <w:t>20</w:t>
      </w:r>
      <w:r w:rsidR="00BA6BA2">
        <w:rPr>
          <w:rFonts w:ascii="Verdana" w:hAnsi="Verdana"/>
          <w:b/>
          <w:bCs/>
          <w:iCs/>
          <w:sz w:val="52"/>
          <w:szCs w:val="52"/>
        </w:rPr>
        <w:t>2</w:t>
      </w:r>
      <w:r w:rsidR="00305CDB">
        <w:rPr>
          <w:rFonts w:ascii="Verdana" w:hAnsi="Verdana"/>
          <w:b/>
          <w:bCs/>
          <w:iCs/>
          <w:sz w:val="52"/>
          <w:szCs w:val="52"/>
        </w:rPr>
        <w:t>2</w:t>
      </w:r>
    </w:p>
    <w:p w14:paraId="797E55CD" w14:textId="77777777" w:rsidR="00F72B79" w:rsidRDefault="00F72B79" w:rsidP="00F72B79">
      <w:pPr>
        <w:jc w:val="center"/>
        <w:rPr>
          <w:b/>
          <w:bCs/>
          <w:iCs/>
        </w:rPr>
      </w:pPr>
    </w:p>
    <w:p w14:paraId="7EAE92B4" w14:textId="77777777" w:rsidR="00F72B79" w:rsidRDefault="00F72B79" w:rsidP="00F72B79">
      <w:pPr>
        <w:jc w:val="center"/>
        <w:rPr>
          <w:b/>
          <w:bCs/>
          <w:iCs/>
        </w:rPr>
      </w:pPr>
    </w:p>
    <w:p w14:paraId="0A3EFFB3" w14:textId="77777777" w:rsidR="00F72B79" w:rsidRDefault="00F72B79" w:rsidP="00F72B79">
      <w:pPr>
        <w:jc w:val="center"/>
        <w:rPr>
          <w:b/>
          <w:bCs/>
          <w:i/>
          <w:iCs/>
        </w:rPr>
      </w:pPr>
    </w:p>
    <w:p w14:paraId="2DE436B1" w14:textId="77777777" w:rsidR="00F72B79" w:rsidRDefault="00F72B79" w:rsidP="00F72B79">
      <w:pPr>
        <w:jc w:val="center"/>
        <w:rPr>
          <w:b/>
          <w:bCs/>
          <w:i/>
          <w:iCs/>
        </w:rPr>
      </w:pPr>
    </w:p>
    <w:p w14:paraId="2712F4C7" w14:textId="77777777" w:rsidR="00C5355F" w:rsidRDefault="00F72B79" w:rsidP="00F72B79">
      <w:pPr>
        <w:jc w:val="center"/>
        <w:rPr>
          <w:rFonts w:ascii="Verdana" w:hAnsi="Verdana"/>
          <w:b/>
          <w:bCs/>
          <w:i/>
          <w:iCs/>
          <w:sz w:val="40"/>
          <w:szCs w:val="40"/>
        </w:rPr>
      </w:pPr>
      <w:r w:rsidRPr="0029537F">
        <w:rPr>
          <w:rFonts w:ascii="Verdana" w:hAnsi="Verdana"/>
          <w:b/>
          <w:bCs/>
          <w:i/>
          <w:iCs/>
          <w:sz w:val="40"/>
          <w:szCs w:val="40"/>
        </w:rPr>
        <w:t>Scholarship Recipient’s Handbook</w:t>
      </w:r>
    </w:p>
    <w:p w14:paraId="1D452CEB" w14:textId="77777777" w:rsidR="00AA01BC" w:rsidRDefault="00AA01BC" w:rsidP="00F72B79">
      <w:pPr>
        <w:jc w:val="center"/>
        <w:rPr>
          <w:rFonts w:ascii="Verdana" w:hAnsi="Verdana"/>
          <w:b/>
          <w:bCs/>
          <w:i/>
          <w:iCs/>
          <w:sz w:val="40"/>
          <w:szCs w:val="40"/>
        </w:rPr>
      </w:pPr>
    </w:p>
    <w:p w14:paraId="01D8F6D0" w14:textId="77777777" w:rsidR="00A826AD" w:rsidRDefault="00A826AD" w:rsidP="00F72B79">
      <w:pPr>
        <w:jc w:val="center"/>
        <w:rPr>
          <w:rFonts w:ascii="Verdana" w:hAnsi="Verdana"/>
          <w:b/>
          <w:bCs/>
          <w:i/>
          <w:iCs/>
          <w:sz w:val="40"/>
          <w:szCs w:val="40"/>
        </w:rPr>
      </w:pPr>
    </w:p>
    <w:p w14:paraId="7B8128F4" w14:textId="77777777" w:rsidR="00A826AD" w:rsidRPr="0029537F" w:rsidRDefault="00A826AD" w:rsidP="00F72B79">
      <w:pPr>
        <w:jc w:val="center"/>
        <w:rPr>
          <w:rFonts w:ascii="Verdana" w:hAnsi="Verdana"/>
          <w:b/>
          <w:bCs/>
          <w:i/>
          <w:iCs/>
          <w:sz w:val="40"/>
          <w:szCs w:val="40"/>
        </w:rPr>
      </w:pPr>
    </w:p>
    <w:p w14:paraId="250D1CF8" w14:textId="77777777" w:rsidR="00F72B79" w:rsidRDefault="00F72B79" w:rsidP="00C5355F">
      <w:pPr>
        <w:rPr>
          <w:b/>
          <w:bCs/>
        </w:rPr>
      </w:pPr>
    </w:p>
    <w:p w14:paraId="031D181C" w14:textId="77777777" w:rsidR="00F72B79" w:rsidRDefault="00A826AD" w:rsidP="00A826A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B2D4C78" wp14:editId="23DB7F5F">
            <wp:extent cx="3786063" cy="24765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713" cy="24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9EA0" w14:textId="77777777" w:rsidR="00F72B79" w:rsidRDefault="00F72B79" w:rsidP="00C5355F">
      <w:pPr>
        <w:rPr>
          <w:b/>
          <w:bCs/>
        </w:rPr>
      </w:pPr>
    </w:p>
    <w:p w14:paraId="46FC194C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506359CA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0E788AC7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4170B974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1C8763B8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110955C0" w14:textId="77777777" w:rsidR="00A826AD" w:rsidRDefault="00A826AD" w:rsidP="00F72B79">
      <w:pPr>
        <w:jc w:val="center"/>
        <w:rPr>
          <w:rFonts w:ascii="Verdana" w:hAnsi="Verdana"/>
          <w:b/>
          <w:bCs/>
          <w:sz w:val="32"/>
          <w:szCs w:val="32"/>
        </w:rPr>
      </w:pPr>
    </w:p>
    <w:p w14:paraId="2E2B5A4D" w14:textId="77777777" w:rsidR="00C5355F" w:rsidRPr="0029537F" w:rsidRDefault="00C5355F" w:rsidP="00F72B79">
      <w:pPr>
        <w:jc w:val="center"/>
        <w:rPr>
          <w:rFonts w:ascii="Verdana" w:hAnsi="Verdana"/>
          <w:b/>
          <w:bCs/>
          <w:sz w:val="32"/>
          <w:szCs w:val="32"/>
        </w:rPr>
      </w:pPr>
      <w:r w:rsidRPr="0029537F">
        <w:rPr>
          <w:rFonts w:ascii="Verdana" w:hAnsi="Verdana"/>
          <w:b/>
          <w:bCs/>
          <w:sz w:val="32"/>
          <w:szCs w:val="32"/>
        </w:rPr>
        <w:t>Hidalgo County 4-H Foundation</w:t>
      </w:r>
    </w:p>
    <w:p w14:paraId="5034149D" w14:textId="77777777" w:rsidR="00C5355F" w:rsidRPr="0029537F" w:rsidRDefault="00C5355F" w:rsidP="00F72B79">
      <w:pPr>
        <w:jc w:val="center"/>
        <w:rPr>
          <w:rFonts w:ascii="Verdana" w:hAnsi="Verdana"/>
          <w:b/>
          <w:bCs/>
          <w:sz w:val="32"/>
          <w:szCs w:val="32"/>
        </w:rPr>
      </w:pPr>
      <w:r w:rsidRPr="0029537F">
        <w:rPr>
          <w:rFonts w:ascii="Verdana" w:hAnsi="Verdana"/>
          <w:b/>
          <w:bCs/>
          <w:sz w:val="32"/>
          <w:szCs w:val="32"/>
        </w:rPr>
        <w:t>1616 E. Griffin Parkway PMB #231</w:t>
      </w:r>
    </w:p>
    <w:p w14:paraId="7907A04D" w14:textId="77777777" w:rsidR="00C5355F" w:rsidRPr="0029537F" w:rsidRDefault="00C5355F" w:rsidP="00F72B79">
      <w:pPr>
        <w:jc w:val="center"/>
        <w:rPr>
          <w:rFonts w:ascii="Verdana" w:hAnsi="Verdana"/>
          <w:b/>
          <w:bCs/>
          <w:sz w:val="32"/>
          <w:szCs w:val="32"/>
        </w:rPr>
      </w:pPr>
      <w:r w:rsidRPr="0029537F">
        <w:rPr>
          <w:rFonts w:ascii="Verdana" w:hAnsi="Verdana"/>
          <w:b/>
          <w:bCs/>
          <w:sz w:val="32"/>
          <w:szCs w:val="32"/>
        </w:rPr>
        <w:t>Mission, TX. 78572</w:t>
      </w:r>
    </w:p>
    <w:p w14:paraId="349D9EF0" w14:textId="77777777" w:rsidR="00F72B79" w:rsidRDefault="00F72B79" w:rsidP="00C5355F">
      <w:pPr>
        <w:rPr>
          <w:i/>
          <w:iCs/>
        </w:rPr>
      </w:pPr>
    </w:p>
    <w:p w14:paraId="1DE7257F" w14:textId="77777777" w:rsidR="005457CF" w:rsidRDefault="005457CF" w:rsidP="00C5355F">
      <w:pPr>
        <w:rPr>
          <w:i/>
          <w:iCs/>
        </w:rPr>
      </w:pPr>
    </w:p>
    <w:p w14:paraId="4796377A" w14:textId="77777777" w:rsidR="00F72B79" w:rsidRDefault="00F72B79" w:rsidP="00C5355F">
      <w:pPr>
        <w:rPr>
          <w:i/>
          <w:iCs/>
        </w:rPr>
      </w:pPr>
    </w:p>
    <w:p w14:paraId="68DB21F4" w14:textId="77777777" w:rsidR="00F72B79" w:rsidRDefault="00F72B79" w:rsidP="00C5355F">
      <w:pPr>
        <w:rPr>
          <w:i/>
          <w:iCs/>
        </w:rPr>
      </w:pPr>
    </w:p>
    <w:p w14:paraId="39B2774A" w14:textId="77777777" w:rsidR="00AA01BC" w:rsidRDefault="00AA01BC" w:rsidP="0029537F">
      <w:pPr>
        <w:jc w:val="center"/>
        <w:rPr>
          <w:rFonts w:ascii="Verdana" w:hAnsi="Verdana"/>
          <w:b/>
          <w:bCs/>
        </w:rPr>
      </w:pPr>
    </w:p>
    <w:p w14:paraId="0E973012" w14:textId="77777777" w:rsidR="00AA01BC" w:rsidRDefault="00AA01BC" w:rsidP="0029537F">
      <w:pPr>
        <w:jc w:val="center"/>
        <w:rPr>
          <w:rFonts w:ascii="Verdana" w:hAnsi="Verdana"/>
          <w:b/>
          <w:bCs/>
        </w:rPr>
      </w:pPr>
    </w:p>
    <w:p w14:paraId="591BE260" w14:textId="72E2CFA9" w:rsidR="00C5355F" w:rsidRPr="0029537F" w:rsidRDefault="0003516D" w:rsidP="0029537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20</w:t>
      </w:r>
      <w:r w:rsidR="00BA6BA2">
        <w:rPr>
          <w:rFonts w:ascii="Verdana" w:hAnsi="Verdana"/>
          <w:b/>
          <w:bCs/>
        </w:rPr>
        <w:t>2</w:t>
      </w:r>
      <w:r w:rsidR="00305CDB">
        <w:rPr>
          <w:rFonts w:ascii="Verdana" w:hAnsi="Verdana"/>
          <w:b/>
          <w:bCs/>
        </w:rPr>
        <w:t>2</w:t>
      </w:r>
      <w:r w:rsidR="00C5355F" w:rsidRPr="0029537F">
        <w:rPr>
          <w:rFonts w:ascii="Verdana" w:hAnsi="Verdana"/>
          <w:b/>
          <w:bCs/>
        </w:rPr>
        <w:t xml:space="preserve"> Hidalgo County 4-H Scholar Handbook</w:t>
      </w:r>
    </w:p>
    <w:p w14:paraId="1DC873CA" w14:textId="77777777" w:rsidR="0029537F" w:rsidRDefault="0029537F" w:rsidP="00E57C7F">
      <w:pPr>
        <w:jc w:val="both"/>
      </w:pPr>
    </w:p>
    <w:p w14:paraId="2E0EC9FA" w14:textId="77777777" w:rsidR="00FB7F7E" w:rsidRDefault="00C5355F" w:rsidP="00E57C7F">
      <w:pPr>
        <w:jc w:val="both"/>
      </w:pPr>
      <w:r w:rsidRPr="00C5355F">
        <w:t>Congratulations on being awarded a Hidalgo County 4-H Foundation Scholarship!</w:t>
      </w:r>
      <w:r w:rsidR="0029537F">
        <w:t xml:space="preserve">  Your</w:t>
      </w:r>
      <w:r w:rsidRPr="00C5355F">
        <w:t xml:space="preserve"> experience</w:t>
      </w:r>
      <w:r w:rsidR="0029537F">
        <w:t>s, a</w:t>
      </w:r>
      <w:r w:rsidRPr="00C5355F">
        <w:t>cco</w:t>
      </w:r>
      <w:r w:rsidR="0029537F">
        <w:t xml:space="preserve">mplishments and successes throughout your 4-H career </w:t>
      </w:r>
      <w:r w:rsidRPr="00C5355F">
        <w:t>ha</w:t>
      </w:r>
      <w:r w:rsidR="0029537F">
        <w:t>ve</w:t>
      </w:r>
      <w:r w:rsidRPr="00C5355F">
        <w:t xml:space="preserve"> taken you from</w:t>
      </w:r>
      <w:r w:rsidR="0029537F">
        <w:t xml:space="preserve"> </w:t>
      </w:r>
      <w:r w:rsidRPr="00C5355F">
        <w:t xml:space="preserve">being a 4-H member in the Texas 4-H and Youth Development Program to being a </w:t>
      </w:r>
      <w:r w:rsidR="0029537F">
        <w:t>S</w:t>
      </w:r>
      <w:r w:rsidRPr="00C5355F">
        <w:t>cholar with the</w:t>
      </w:r>
      <w:r w:rsidR="0029537F">
        <w:t xml:space="preserve"> </w:t>
      </w:r>
      <w:r w:rsidRPr="00C5355F">
        <w:t xml:space="preserve">Hidalgo County 4-H Foundation. </w:t>
      </w:r>
      <w:r w:rsidR="0029537F">
        <w:t xml:space="preserve">  </w:t>
      </w:r>
      <w:r w:rsidRPr="00C5355F">
        <w:t xml:space="preserve">As a 4-H Scholar, you </w:t>
      </w:r>
      <w:r w:rsidR="00FB7F7E">
        <w:t>will need to demonstrate responsibility</w:t>
      </w:r>
      <w:r w:rsidRPr="00C5355F">
        <w:t xml:space="preserve"> </w:t>
      </w:r>
      <w:r w:rsidR="0029537F">
        <w:t xml:space="preserve">in order </w:t>
      </w:r>
      <w:r w:rsidRPr="00C5355F">
        <w:t>to maintain and</w:t>
      </w:r>
      <w:r w:rsidR="0029537F">
        <w:t xml:space="preserve"> </w:t>
      </w:r>
      <w:r w:rsidRPr="00C5355F">
        <w:t>continue your scholarship.</w:t>
      </w:r>
      <w:r w:rsidR="00FB7F7E">
        <w:t xml:space="preserve"> </w:t>
      </w:r>
    </w:p>
    <w:p w14:paraId="08673B23" w14:textId="77777777" w:rsidR="00FB7F7E" w:rsidRDefault="00FB7F7E" w:rsidP="00E57C7F">
      <w:pPr>
        <w:jc w:val="both"/>
      </w:pPr>
    </w:p>
    <w:p w14:paraId="7B5473D8" w14:textId="77777777" w:rsidR="00C5355F" w:rsidRDefault="00C5355F" w:rsidP="00E57C7F">
      <w:pPr>
        <w:jc w:val="both"/>
      </w:pPr>
      <w:r w:rsidRPr="00C5355F">
        <w:t xml:space="preserve">This handbook is designed to help you </w:t>
      </w:r>
      <w:r w:rsidR="00FB7F7E">
        <w:t xml:space="preserve">obtain </w:t>
      </w:r>
      <w:r w:rsidRPr="00C5355F">
        <w:t xml:space="preserve">your </w:t>
      </w:r>
      <w:r w:rsidR="00FB7F7E">
        <w:t>Hidalgo County 4-H Foundation</w:t>
      </w:r>
      <w:r w:rsidRPr="00C5355F">
        <w:t xml:space="preserve"> </w:t>
      </w:r>
      <w:r w:rsidR="00FB7F7E">
        <w:t>S</w:t>
      </w:r>
      <w:r w:rsidRPr="00C5355F">
        <w:t xml:space="preserve">cholarship. </w:t>
      </w:r>
      <w:r w:rsidR="00FB7F7E">
        <w:t xml:space="preserve"> </w:t>
      </w:r>
      <w:r w:rsidRPr="00C5355F">
        <w:t xml:space="preserve">It is imperative that you </w:t>
      </w:r>
      <w:r w:rsidRPr="00090C2D">
        <w:rPr>
          <w:b/>
          <w:bCs/>
          <w:color w:val="FF0000"/>
          <w:u w:val="single"/>
        </w:rPr>
        <w:t>read and</w:t>
      </w:r>
      <w:r w:rsidR="00FB7F7E" w:rsidRPr="00090C2D">
        <w:rPr>
          <w:b/>
          <w:bCs/>
          <w:color w:val="FF0000"/>
          <w:u w:val="single"/>
        </w:rPr>
        <w:t xml:space="preserve"> </w:t>
      </w:r>
      <w:r w:rsidRPr="00090C2D">
        <w:rPr>
          <w:b/>
          <w:bCs/>
          <w:color w:val="FF0000"/>
          <w:u w:val="single"/>
        </w:rPr>
        <w:t>retain</w:t>
      </w:r>
      <w:r w:rsidRPr="00090C2D">
        <w:rPr>
          <w:b/>
          <w:bCs/>
          <w:color w:val="FF0000"/>
        </w:rPr>
        <w:t xml:space="preserve"> </w:t>
      </w:r>
      <w:r w:rsidRPr="00C5355F">
        <w:t>this handbook.</w:t>
      </w:r>
      <w:r w:rsidR="00FB7F7E">
        <w:t xml:space="preserve"> </w:t>
      </w:r>
      <w:r w:rsidRPr="00C5355F">
        <w:t xml:space="preserve"> It will be needed throughout the duration of </w:t>
      </w:r>
      <w:r w:rsidR="00FB7F7E">
        <w:t>your</w:t>
      </w:r>
      <w:r w:rsidRPr="00C5355F">
        <w:t xml:space="preserve"> scholarship.</w:t>
      </w:r>
      <w:r w:rsidR="00FB7F7E">
        <w:t xml:space="preserve"> </w:t>
      </w:r>
      <w:r w:rsidRPr="00C5355F">
        <w:t xml:space="preserve"> Please know that</w:t>
      </w:r>
      <w:r w:rsidR="00FB7F7E">
        <w:t xml:space="preserve"> </w:t>
      </w:r>
      <w:r w:rsidRPr="00C5355F">
        <w:t>being awarded a</w:t>
      </w:r>
      <w:r w:rsidR="00EA4FCA">
        <w:t xml:space="preserve"> </w:t>
      </w:r>
      <w:r w:rsidRPr="00C5355F">
        <w:t xml:space="preserve">Hidalgo County 4-H Foundation Scholarship is </w:t>
      </w:r>
      <w:r w:rsidR="00462AC3" w:rsidRPr="00C5355F">
        <w:t>an</w:t>
      </w:r>
      <w:r w:rsidRPr="00C5355F">
        <w:t xml:space="preserve"> honor</w:t>
      </w:r>
      <w:r w:rsidR="00FB7F7E">
        <w:t xml:space="preserve"> that</w:t>
      </w:r>
      <w:r w:rsidRPr="00C5355F">
        <w:t xml:space="preserve"> can be revoked for not</w:t>
      </w:r>
      <w:r w:rsidR="00FB7F7E">
        <w:t xml:space="preserve"> </w:t>
      </w:r>
      <w:r w:rsidRPr="00C5355F">
        <w:t>following instructions.</w:t>
      </w:r>
    </w:p>
    <w:p w14:paraId="71ED2645" w14:textId="77777777" w:rsidR="00FB7F7E" w:rsidRPr="00927954" w:rsidRDefault="00FB7F7E" w:rsidP="00C5355F">
      <w:pPr>
        <w:rPr>
          <w:sz w:val="16"/>
          <w:szCs w:val="16"/>
        </w:rPr>
      </w:pPr>
    </w:p>
    <w:p w14:paraId="31E20833" w14:textId="77777777" w:rsidR="00C5355F" w:rsidRDefault="00C5355F" w:rsidP="006D3FD3">
      <w:pPr>
        <w:jc w:val="center"/>
        <w:rPr>
          <w:b/>
          <w:bCs/>
        </w:rPr>
      </w:pPr>
      <w:r w:rsidRPr="00C5355F">
        <w:rPr>
          <w:b/>
          <w:bCs/>
        </w:rPr>
        <w:t>Table of Contents</w:t>
      </w:r>
    </w:p>
    <w:p w14:paraId="47614BFE" w14:textId="77777777" w:rsidR="00927954" w:rsidRPr="00927954" w:rsidRDefault="00927954" w:rsidP="006D3FD3">
      <w:pPr>
        <w:jc w:val="center"/>
        <w:rPr>
          <w:b/>
          <w:bCs/>
          <w:sz w:val="16"/>
          <w:szCs w:val="16"/>
        </w:rPr>
      </w:pPr>
    </w:p>
    <w:p w14:paraId="7AAD2357" w14:textId="77777777" w:rsidR="00C5355F" w:rsidRPr="00C5355F" w:rsidRDefault="00C5355F" w:rsidP="009202CB">
      <w:pPr>
        <w:ind w:left="720"/>
      </w:pPr>
      <w:r w:rsidRPr="00C5355F">
        <w:t>Hidalgo County 4-H Foundation Contact Inf</w:t>
      </w:r>
      <w:r w:rsidR="009202CB">
        <w:t>ormation ....................</w:t>
      </w:r>
      <w:r w:rsidR="006D3FD3">
        <w:t>......</w:t>
      </w:r>
      <w:r w:rsidRPr="00C5355F">
        <w:t>................Page 2</w:t>
      </w:r>
    </w:p>
    <w:p w14:paraId="5F31B92A" w14:textId="77777777" w:rsidR="00C5355F" w:rsidRPr="00C5355F" w:rsidRDefault="00C5355F" w:rsidP="009202CB">
      <w:pPr>
        <w:ind w:left="720"/>
      </w:pPr>
      <w:r w:rsidRPr="00C5355F">
        <w:t>Scholar Policies &amp; Requirements...................</w:t>
      </w:r>
      <w:r w:rsidR="009202CB">
        <w:t>..................</w:t>
      </w:r>
      <w:r w:rsidRPr="00C5355F">
        <w:t>.............</w:t>
      </w:r>
      <w:r w:rsidR="006D3FD3">
        <w:t>................</w:t>
      </w:r>
      <w:r w:rsidRPr="00C5355F">
        <w:t>.......Page 3-</w:t>
      </w:r>
      <w:r w:rsidR="00090C2D">
        <w:t>5</w:t>
      </w:r>
    </w:p>
    <w:p w14:paraId="11996424" w14:textId="77777777" w:rsidR="00C5355F" w:rsidRDefault="00C5355F" w:rsidP="009202CB">
      <w:pPr>
        <w:ind w:left="720"/>
      </w:pPr>
      <w:r w:rsidRPr="00C5355F">
        <w:t>Scholarship Payments …………………………..</w:t>
      </w:r>
      <w:r w:rsidR="009202CB">
        <w:t>...................</w:t>
      </w:r>
      <w:r w:rsidRPr="00C5355F">
        <w:t>.................</w:t>
      </w:r>
      <w:r w:rsidR="006D3FD3">
        <w:t>...............</w:t>
      </w:r>
      <w:r w:rsidRPr="00C5355F">
        <w:t>Page 5</w:t>
      </w:r>
    </w:p>
    <w:p w14:paraId="44A3716D" w14:textId="77777777" w:rsidR="00D9611E" w:rsidRDefault="00D9611E" w:rsidP="009202CB">
      <w:pPr>
        <w:ind w:left="720"/>
      </w:pPr>
    </w:p>
    <w:p w14:paraId="4D432CDA" w14:textId="77777777" w:rsidR="006D3FD3" w:rsidRPr="00927954" w:rsidRDefault="006D3FD3" w:rsidP="009202CB">
      <w:pPr>
        <w:ind w:left="720"/>
        <w:rPr>
          <w:sz w:val="16"/>
          <w:szCs w:val="16"/>
        </w:rPr>
      </w:pPr>
    </w:p>
    <w:p w14:paraId="251C8143" w14:textId="77777777" w:rsidR="00C5355F" w:rsidRPr="005457CF" w:rsidRDefault="00C5355F" w:rsidP="006D3FD3">
      <w:pPr>
        <w:jc w:val="center"/>
        <w:rPr>
          <w:b/>
          <w:bCs/>
          <w:u w:val="single"/>
        </w:rPr>
      </w:pPr>
      <w:r w:rsidRPr="005457CF">
        <w:rPr>
          <w:b/>
          <w:bCs/>
          <w:u w:val="single"/>
        </w:rPr>
        <w:t>Hidalgo County 4-H Foundation Contact Information</w:t>
      </w:r>
    </w:p>
    <w:p w14:paraId="5197A78D" w14:textId="77777777" w:rsidR="000F10B7" w:rsidRPr="00927954" w:rsidRDefault="000F10B7" w:rsidP="006D3FD3">
      <w:pPr>
        <w:jc w:val="center"/>
        <w:rPr>
          <w:b/>
          <w:bCs/>
          <w:sz w:val="16"/>
          <w:szCs w:val="16"/>
        </w:rPr>
      </w:pPr>
    </w:p>
    <w:p w14:paraId="4203BF9D" w14:textId="77777777" w:rsidR="006D3FD3" w:rsidRDefault="00C5355F" w:rsidP="00087B24">
      <w:pPr>
        <w:jc w:val="center"/>
      </w:pPr>
      <w:r w:rsidRPr="00C5355F">
        <w:t xml:space="preserve">In the event of any problems or questions, contact the Foundation office by mail, </w:t>
      </w:r>
      <w:r w:rsidR="00327F89">
        <w:t>e-mail or phone</w:t>
      </w:r>
      <w:r w:rsidRPr="00C5355F">
        <w:t>.</w:t>
      </w:r>
    </w:p>
    <w:p w14:paraId="24DAB963" w14:textId="77777777" w:rsidR="00927954" w:rsidRPr="00234C7C" w:rsidRDefault="00927954" w:rsidP="009202CB">
      <w:pPr>
        <w:ind w:left="720"/>
        <w:rPr>
          <w:b/>
          <w:bCs/>
          <w:sz w:val="6"/>
        </w:rPr>
      </w:pPr>
    </w:p>
    <w:p w14:paraId="7606CC26" w14:textId="77777777" w:rsidR="00E24079" w:rsidRDefault="006D3FD3" w:rsidP="00E24079">
      <w:pPr>
        <w:ind w:firstLine="720"/>
      </w:pPr>
      <w:r>
        <w:rPr>
          <w:b/>
          <w:bCs/>
        </w:rPr>
        <w:t>Mailing Address:</w:t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3401A3">
        <w:rPr>
          <w:b/>
          <w:bCs/>
        </w:rPr>
        <w:tab/>
      </w:r>
      <w:r w:rsidR="00E24079" w:rsidRPr="00234C7C">
        <w:rPr>
          <w:b/>
        </w:rPr>
        <w:t>Phone:</w:t>
      </w:r>
      <w:r w:rsidR="00E24079">
        <w:tab/>
        <w:t xml:space="preserve"> </w:t>
      </w:r>
    </w:p>
    <w:p w14:paraId="7DD2CF0D" w14:textId="77777777" w:rsidR="000F44B9" w:rsidRDefault="000F44B9" w:rsidP="000F44B9">
      <w:pPr>
        <w:ind w:firstLine="720"/>
      </w:pPr>
      <w:r w:rsidRPr="006D3FD3">
        <w:rPr>
          <w:bCs/>
        </w:rPr>
        <w:t>Hidalgo County 4-H Foundation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24079">
        <w:t>956-</w:t>
      </w:r>
      <w:r w:rsidR="00BA6BA2">
        <w:t>578-9786</w:t>
      </w:r>
    </w:p>
    <w:p w14:paraId="1B5E32AA" w14:textId="77777777" w:rsidR="003401A3" w:rsidRDefault="000F44B9" w:rsidP="003401A3">
      <w:pPr>
        <w:ind w:firstLine="720"/>
      </w:pPr>
      <w:r>
        <w:rPr>
          <w:bCs/>
        </w:rPr>
        <w:t>1</w:t>
      </w:r>
      <w:r w:rsidR="003401A3">
        <w:rPr>
          <w:bCs/>
        </w:rPr>
        <w:t>616 E. Griffin Parkway, PMB #231</w:t>
      </w:r>
      <w:r>
        <w:rPr>
          <w:bCs/>
        </w:rPr>
        <w:tab/>
      </w:r>
      <w:r w:rsidR="00565D0C">
        <w:rPr>
          <w:bCs/>
        </w:rPr>
        <w:tab/>
      </w:r>
      <w:r w:rsidR="00565D0C">
        <w:rPr>
          <w:bCs/>
        </w:rPr>
        <w:tab/>
      </w:r>
      <w:r>
        <w:rPr>
          <w:bCs/>
        </w:rPr>
        <w:tab/>
      </w:r>
      <w:r w:rsidR="003401A3">
        <w:rPr>
          <w:bCs/>
        </w:rPr>
        <w:tab/>
      </w:r>
    </w:p>
    <w:p w14:paraId="07CA70DD" w14:textId="77777777" w:rsidR="000F44B9" w:rsidRDefault="000F44B9" w:rsidP="00E24079">
      <w:pPr>
        <w:ind w:left="720"/>
        <w:rPr>
          <w:bCs/>
        </w:rPr>
      </w:pPr>
      <w:r>
        <w:rPr>
          <w:bCs/>
        </w:rPr>
        <w:t>Mission, TX 78572-3180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401A3">
        <w:rPr>
          <w:bCs/>
        </w:rPr>
        <w:tab/>
      </w:r>
    </w:p>
    <w:p w14:paraId="7C587E3C" w14:textId="77777777" w:rsidR="00E24079" w:rsidRDefault="00E24079" w:rsidP="00E24079">
      <w:pPr>
        <w:ind w:left="720"/>
        <w:rPr>
          <w:rStyle w:val="Hyperlink"/>
        </w:rPr>
      </w:pPr>
    </w:p>
    <w:p w14:paraId="69EFCD96" w14:textId="77777777" w:rsidR="006D3FD3" w:rsidRDefault="003C0F09" w:rsidP="000F44B9">
      <w:pPr>
        <w:ind w:firstLine="720"/>
        <w:rPr>
          <w:b/>
          <w:bCs/>
        </w:rPr>
      </w:pPr>
      <w:r>
        <w:rPr>
          <w:b/>
          <w:bCs/>
        </w:rPr>
        <w:t>E-mail Address:</w:t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0F44B9">
        <w:rPr>
          <w:b/>
          <w:bCs/>
        </w:rPr>
        <w:tab/>
      </w:r>
      <w:r w:rsidR="00234C7C">
        <w:rPr>
          <w:b/>
          <w:bCs/>
        </w:rPr>
        <w:tab/>
      </w:r>
      <w:r w:rsidR="000F44B9">
        <w:rPr>
          <w:b/>
          <w:bCs/>
        </w:rPr>
        <w:t>Website:</w:t>
      </w:r>
    </w:p>
    <w:p w14:paraId="2FAEF532" w14:textId="77777777" w:rsidR="00C5355F" w:rsidRPr="000F44B9" w:rsidRDefault="00291EA9" w:rsidP="009202CB">
      <w:pPr>
        <w:ind w:left="720"/>
        <w:rPr>
          <w:bCs/>
        </w:rPr>
      </w:pPr>
      <w:hyperlink r:id="rId9" w:history="1">
        <w:r w:rsidR="003C0F09" w:rsidRPr="00E70BC6">
          <w:rPr>
            <w:rStyle w:val="Hyperlink"/>
            <w:bCs/>
          </w:rPr>
          <w:t>4hfoundation@gmail.com</w:t>
        </w:r>
      </w:hyperlink>
      <w:r w:rsidR="000F44B9">
        <w:rPr>
          <w:rStyle w:val="Hyperlink"/>
          <w:bCs/>
          <w:u w:val="none"/>
        </w:rPr>
        <w:tab/>
      </w:r>
      <w:r w:rsidR="000F44B9">
        <w:rPr>
          <w:rStyle w:val="Hyperlink"/>
          <w:bCs/>
          <w:u w:val="none"/>
        </w:rPr>
        <w:tab/>
      </w:r>
      <w:r w:rsidR="000F44B9">
        <w:rPr>
          <w:rStyle w:val="Hyperlink"/>
          <w:bCs/>
          <w:u w:val="none"/>
        </w:rPr>
        <w:tab/>
      </w:r>
      <w:r w:rsidR="00234C7C">
        <w:rPr>
          <w:rStyle w:val="Hyperlink"/>
          <w:bCs/>
          <w:u w:val="none"/>
        </w:rPr>
        <w:tab/>
      </w:r>
      <w:hyperlink r:id="rId10" w:history="1">
        <w:r w:rsidR="0003516D" w:rsidRPr="004B31CD">
          <w:rPr>
            <w:rStyle w:val="Hyperlink"/>
            <w:bCs/>
          </w:rPr>
          <w:t>www.4hfoundation.net</w:t>
        </w:r>
      </w:hyperlink>
    </w:p>
    <w:p w14:paraId="660142BF" w14:textId="77777777" w:rsidR="003C0F09" w:rsidRPr="00927954" w:rsidRDefault="003C0F09" w:rsidP="000F44B9">
      <w:pPr>
        <w:ind w:left="720"/>
        <w:rPr>
          <w:sz w:val="16"/>
          <w:szCs w:val="1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rPr>
          <w:bCs/>
        </w:rPr>
        <w:tab/>
      </w:r>
      <w:r w:rsidR="000F44B9">
        <w:t xml:space="preserve"> </w:t>
      </w:r>
    </w:p>
    <w:p w14:paraId="596A9372" w14:textId="63BEC34A" w:rsidR="003C0F09" w:rsidRDefault="00C5355F" w:rsidP="003C0F09">
      <w:pPr>
        <w:jc w:val="center"/>
        <w:rPr>
          <w:b/>
          <w:bCs/>
        </w:rPr>
      </w:pPr>
      <w:r w:rsidRPr="00C5355F">
        <w:rPr>
          <w:b/>
          <w:bCs/>
        </w:rPr>
        <w:t>Hidalgo County 4-H Foundation</w:t>
      </w:r>
      <w:r w:rsidR="007B0DE3">
        <w:rPr>
          <w:b/>
          <w:bCs/>
        </w:rPr>
        <w:t xml:space="preserve"> 20</w:t>
      </w:r>
      <w:r w:rsidR="00376575">
        <w:rPr>
          <w:b/>
          <w:bCs/>
        </w:rPr>
        <w:t>2</w:t>
      </w:r>
      <w:r w:rsidR="00725946">
        <w:rPr>
          <w:b/>
          <w:bCs/>
        </w:rPr>
        <w:t>2</w:t>
      </w:r>
      <w:r w:rsidR="00376575">
        <w:rPr>
          <w:b/>
          <w:bCs/>
        </w:rPr>
        <w:t xml:space="preserve"> </w:t>
      </w:r>
      <w:r w:rsidRPr="00C5355F">
        <w:rPr>
          <w:b/>
          <w:bCs/>
        </w:rPr>
        <w:t>Board of Directors</w:t>
      </w:r>
    </w:p>
    <w:p w14:paraId="68A75221" w14:textId="77777777" w:rsidR="000F10B7" w:rsidRPr="00927954" w:rsidRDefault="000F10B7" w:rsidP="003C0F09">
      <w:pPr>
        <w:jc w:val="center"/>
        <w:rPr>
          <w:b/>
          <w:bCs/>
          <w:sz w:val="16"/>
          <w:szCs w:val="16"/>
        </w:rPr>
      </w:pPr>
    </w:p>
    <w:p w14:paraId="7606B465" w14:textId="561DCD87" w:rsidR="0003516D" w:rsidRPr="00585FE4" w:rsidRDefault="00305CDB" w:rsidP="0003516D">
      <w:pPr>
        <w:ind w:left="720"/>
      </w:pPr>
      <w:r>
        <w:t>Daniel E. Hinojosa, President</w:t>
      </w:r>
      <w:r w:rsidR="001864AC">
        <w:tab/>
      </w:r>
      <w:r w:rsidR="002E07B8" w:rsidRPr="00585FE4">
        <w:tab/>
      </w:r>
      <w:r w:rsidR="002E07B8" w:rsidRPr="00585FE4">
        <w:tab/>
      </w:r>
      <w:r w:rsidR="002E07B8" w:rsidRPr="00585FE4">
        <w:tab/>
      </w:r>
      <w:r w:rsidR="005B1673" w:rsidRPr="00585FE4">
        <w:t xml:space="preserve">     </w:t>
      </w:r>
      <w:r w:rsidR="00585FE4" w:rsidRPr="00585FE4">
        <w:t xml:space="preserve"> </w:t>
      </w:r>
      <w:r w:rsidR="002E07B8" w:rsidRPr="00585FE4">
        <w:t>L</w:t>
      </w:r>
      <w:r w:rsidR="00B8102B" w:rsidRPr="00585FE4">
        <w:t>illian Williams</w:t>
      </w:r>
    </w:p>
    <w:p w14:paraId="7A4382EB" w14:textId="2C9B6567" w:rsidR="00215781" w:rsidRPr="00585FE4" w:rsidRDefault="002E07B8" w:rsidP="002E07B8">
      <w:pPr>
        <w:rPr>
          <w:rFonts w:ascii="Calibri" w:eastAsia="Times New Roman" w:hAnsi="Calibri" w:cs="Calibri"/>
          <w:color w:val="000000"/>
        </w:rPr>
      </w:pPr>
      <w:r w:rsidRPr="00585FE4">
        <w:t xml:space="preserve">           </w:t>
      </w:r>
      <w:r w:rsidR="00585FE4" w:rsidRPr="00585FE4">
        <w:t xml:space="preserve"> </w:t>
      </w:r>
      <w:r w:rsidR="00305CDB">
        <w:t>Suzanne Martinez, President-Elect</w:t>
      </w:r>
      <w:r w:rsidR="00305CDB">
        <w:tab/>
      </w:r>
      <w:r w:rsidR="00305CDB">
        <w:tab/>
      </w:r>
      <w:r w:rsidR="00305CDB">
        <w:tab/>
        <w:t xml:space="preserve">      </w:t>
      </w:r>
      <w:r w:rsidRPr="00585FE4">
        <w:t xml:space="preserve">Anna </w:t>
      </w:r>
      <w:r w:rsidRPr="00585FE4">
        <w:rPr>
          <w:rFonts w:ascii="Calibri" w:eastAsia="Times New Roman" w:hAnsi="Calibri" w:cs="Calibri"/>
          <w:color w:val="000000"/>
        </w:rPr>
        <w:t>Velasquez</w:t>
      </w:r>
      <w:r w:rsidR="00215781" w:rsidRPr="00585FE4">
        <w:t xml:space="preserve"> </w:t>
      </w:r>
    </w:p>
    <w:p w14:paraId="73AFBD51" w14:textId="6EED82FA" w:rsidR="001864AC" w:rsidRDefault="001864AC" w:rsidP="002E07B8">
      <w:r>
        <w:tab/>
        <w:t>Alejandro Rodriguez, 1</w:t>
      </w:r>
      <w:r w:rsidRPr="001864AC">
        <w:rPr>
          <w:vertAlign w:val="superscript"/>
        </w:rPr>
        <w:t>st</w:t>
      </w:r>
      <w:r>
        <w:t xml:space="preserve"> Vice President</w:t>
      </w:r>
      <w:r w:rsidR="002E07B8" w:rsidRPr="00585FE4">
        <w:t xml:space="preserve">            </w:t>
      </w:r>
      <w:r>
        <w:tab/>
        <w:t xml:space="preserve">      Laura Guerra-Ramirez</w:t>
      </w:r>
    </w:p>
    <w:p w14:paraId="23F1B7A4" w14:textId="6019A797" w:rsidR="001864AC" w:rsidRDefault="00585FE4" w:rsidP="001864AC">
      <w:pPr>
        <w:ind w:firstLine="720"/>
      </w:pPr>
      <w:r w:rsidRPr="00585FE4">
        <w:t>Brianna Pena</w:t>
      </w:r>
      <w:r w:rsidR="0003516D" w:rsidRPr="00585FE4">
        <w:t xml:space="preserve">, </w:t>
      </w:r>
      <w:r w:rsidRPr="00585FE4">
        <w:t>Secretary</w:t>
      </w:r>
      <w:r w:rsidR="001864AC">
        <w:tab/>
      </w:r>
      <w:r w:rsidR="001864AC">
        <w:tab/>
      </w:r>
      <w:r w:rsidR="001864AC">
        <w:tab/>
      </w:r>
      <w:r w:rsidR="001864AC">
        <w:tab/>
        <w:t xml:space="preserve">      Nicky Robbins</w:t>
      </w:r>
    </w:p>
    <w:p w14:paraId="1363DEFB" w14:textId="13CEC9B7" w:rsidR="00215781" w:rsidRPr="001864AC" w:rsidRDefault="001864AC" w:rsidP="001864AC">
      <w:pPr>
        <w:ind w:firstLine="720"/>
        <w:rPr>
          <w:rFonts w:ascii="Calibri" w:eastAsia="Times New Roman" w:hAnsi="Calibri" w:cs="Calibri"/>
          <w:color w:val="000000"/>
        </w:rPr>
      </w:pPr>
      <w:r>
        <w:t xml:space="preserve">Tammie </w:t>
      </w:r>
      <w:proofErr w:type="spellStart"/>
      <w:r>
        <w:t>Hartzog</w:t>
      </w:r>
      <w:proofErr w:type="spellEnd"/>
      <w:r>
        <w:t>, Treasurer</w:t>
      </w:r>
      <w:r w:rsidR="00585FE4" w:rsidRPr="00585FE4">
        <w:tab/>
      </w:r>
      <w:r w:rsidR="0003516D" w:rsidRPr="00585FE4">
        <w:tab/>
      </w:r>
      <w:r w:rsidR="0003516D" w:rsidRPr="00585FE4">
        <w:tab/>
      </w:r>
      <w:r w:rsidR="005B1673" w:rsidRPr="00585FE4">
        <w:t xml:space="preserve">                </w:t>
      </w:r>
      <w:r w:rsidR="00154448">
        <w:t xml:space="preserve">  Wayne </w:t>
      </w:r>
      <w:proofErr w:type="spellStart"/>
      <w:r w:rsidR="00154448">
        <w:t>Reavis</w:t>
      </w:r>
      <w:proofErr w:type="spellEnd"/>
    </w:p>
    <w:p w14:paraId="796E068A" w14:textId="39153E14" w:rsidR="00771E6C" w:rsidRDefault="001864AC" w:rsidP="002E07B8">
      <w:pPr>
        <w:ind w:left="720"/>
      </w:pPr>
      <w:r>
        <w:t>Jaime “</w:t>
      </w:r>
      <w:proofErr w:type="spellStart"/>
      <w:r>
        <w:t>Jimbo</w:t>
      </w:r>
      <w:proofErr w:type="spellEnd"/>
      <w:r>
        <w:t>” Salazar</w:t>
      </w:r>
      <w:r w:rsidR="0003516D" w:rsidRPr="00585FE4">
        <w:t>, Past</w:t>
      </w:r>
      <w:r w:rsidR="002E07B8" w:rsidRPr="00585FE4">
        <w:t xml:space="preserve"> </w:t>
      </w:r>
      <w:r w:rsidR="0003516D" w:rsidRPr="00585FE4">
        <w:t xml:space="preserve">President </w:t>
      </w:r>
      <w:r w:rsidR="0003516D" w:rsidRPr="00585FE4">
        <w:tab/>
      </w:r>
      <w:r w:rsidR="00154448">
        <w:tab/>
        <w:t xml:space="preserve">      Allison McGurk</w:t>
      </w:r>
      <w:r w:rsidR="00771E6C">
        <w:tab/>
      </w:r>
    </w:p>
    <w:p w14:paraId="0CFDE7A7" w14:textId="35E6B68C" w:rsidR="00771E6C" w:rsidRDefault="0003516D" w:rsidP="00771E6C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="00501BDF">
        <w:tab/>
      </w:r>
      <w:r w:rsidR="00501BDF">
        <w:tab/>
        <w:t xml:space="preserve">      Romeo </w:t>
      </w:r>
      <w:proofErr w:type="spellStart"/>
      <w:r w:rsidR="00501BDF">
        <w:t>Ozuna</w:t>
      </w:r>
      <w:proofErr w:type="spellEnd"/>
    </w:p>
    <w:p w14:paraId="03ACAD8A" w14:textId="77777777" w:rsidR="003C0F09" w:rsidRDefault="00E24079" w:rsidP="0003516D">
      <w:pPr>
        <w:ind w:left="720"/>
      </w:pPr>
      <w:r>
        <w:tab/>
      </w:r>
    </w:p>
    <w:p w14:paraId="128A3FA2" w14:textId="77777777" w:rsidR="00E24079" w:rsidRDefault="00E24079" w:rsidP="009202CB">
      <w:pPr>
        <w:ind w:left="720"/>
      </w:pPr>
    </w:p>
    <w:p w14:paraId="5CB7DBAD" w14:textId="77777777" w:rsidR="000F44B9" w:rsidRPr="00234C7C" w:rsidRDefault="000F44B9" w:rsidP="00327F89">
      <w:pPr>
        <w:jc w:val="center"/>
        <w:rPr>
          <w:b/>
          <w:bCs/>
          <w:sz w:val="6"/>
        </w:rPr>
      </w:pPr>
    </w:p>
    <w:p w14:paraId="14737409" w14:textId="77777777" w:rsidR="00C5355F" w:rsidRDefault="00C5355F" w:rsidP="00585FE4">
      <w:pPr>
        <w:jc w:val="center"/>
        <w:rPr>
          <w:b/>
          <w:bCs/>
        </w:rPr>
      </w:pPr>
      <w:r w:rsidRPr="00C5355F">
        <w:rPr>
          <w:b/>
          <w:bCs/>
        </w:rPr>
        <w:t>Honorary Board Members</w:t>
      </w:r>
    </w:p>
    <w:p w14:paraId="2C373E3C" w14:textId="77777777" w:rsidR="000F10B7" w:rsidRPr="00927954" w:rsidRDefault="000F10B7" w:rsidP="00327F89">
      <w:pPr>
        <w:jc w:val="center"/>
        <w:rPr>
          <w:b/>
          <w:bCs/>
          <w:sz w:val="16"/>
          <w:szCs w:val="16"/>
        </w:rPr>
      </w:pPr>
    </w:p>
    <w:p w14:paraId="5E5B49C7" w14:textId="77777777" w:rsidR="00C5355F" w:rsidRPr="00C5355F" w:rsidRDefault="00E24079" w:rsidP="00C5355F">
      <w:r w:rsidRPr="00C5355F">
        <w:t>J.M. Baker, DVM†</w:t>
      </w:r>
      <w:r w:rsidR="00327F89">
        <w:tab/>
      </w:r>
      <w:r w:rsidR="00327F89">
        <w:tab/>
      </w:r>
      <w:r w:rsidR="00327F89">
        <w:tab/>
      </w:r>
      <w:r>
        <w:t xml:space="preserve"> Elliot Bottom</w:t>
      </w:r>
      <w:r>
        <w:tab/>
        <w:t xml:space="preserve">                                </w:t>
      </w:r>
      <w:r w:rsidR="00C5355F" w:rsidRPr="00C5355F">
        <w:t xml:space="preserve"> </w:t>
      </w:r>
      <w:r w:rsidR="00233D0F">
        <w:t>Sister</w:t>
      </w:r>
      <w:r w:rsidR="00C5355F" w:rsidRPr="00C5355F">
        <w:t xml:space="preserve"> &amp; </w:t>
      </w:r>
      <w:r w:rsidR="00233D0F">
        <w:t>Carlos</w:t>
      </w:r>
      <w:r w:rsidR="00C5355F" w:rsidRPr="00C5355F">
        <w:t xml:space="preserve"> Guerra</w:t>
      </w:r>
    </w:p>
    <w:p w14:paraId="446BCBD4" w14:textId="77777777" w:rsidR="002E07B8" w:rsidRDefault="002E07B8" w:rsidP="00E57C7F">
      <w:pPr>
        <w:jc w:val="center"/>
        <w:rPr>
          <w:b/>
          <w:bCs/>
          <w:u w:val="single"/>
        </w:rPr>
      </w:pPr>
    </w:p>
    <w:p w14:paraId="5CF964FD" w14:textId="77777777" w:rsidR="002E07B8" w:rsidRDefault="002E07B8" w:rsidP="00E57C7F">
      <w:pPr>
        <w:jc w:val="center"/>
        <w:rPr>
          <w:b/>
          <w:bCs/>
          <w:u w:val="single"/>
        </w:rPr>
      </w:pPr>
    </w:p>
    <w:p w14:paraId="66A416D9" w14:textId="77777777" w:rsidR="00C5355F" w:rsidRPr="005457CF" w:rsidRDefault="00C5355F" w:rsidP="00E57C7F">
      <w:pPr>
        <w:jc w:val="center"/>
        <w:rPr>
          <w:b/>
          <w:bCs/>
          <w:u w:val="single"/>
        </w:rPr>
      </w:pPr>
      <w:r w:rsidRPr="005457CF">
        <w:rPr>
          <w:b/>
          <w:bCs/>
          <w:u w:val="single"/>
        </w:rPr>
        <w:t>Scholar Policies and Requirements</w:t>
      </w:r>
    </w:p>
    <w:p w14:paraId="400D73F9" w14:textId="77777777" w:rsidR="00851272" w:rsidRPr="00C5355F" w:rsidRDefault="00851272" w:rsidP="00E57C7F">
      <w:pPr>
        <w:jc w:val="center"/>
        <w:rPr>
          <w:b/>
          <w:bCs/>
        </w:rPr>
      </w:pPr>
    </w:p>
    <w:p w14:paraId="5F26FBEF" w14:textId="77777777" w:rsidR="00C5355F" w:rsidRDefault="00851272" w:rsidP="00164458">
      <w:pPr>
        <w:jc w:val="both"/>
      </w:pPr>
      <w:r>
        <w:t>To receive</w:t>
      </w:r>
      <w:r w:rsidR="00C5355F" w:rsidRPr="00C5355F">
        <w:t xml:space="preserve"> and maintain your Hidalgo County 4-H Foundation Scholarship, </w:t>
      </w:r>
      <w:r>
        <w:t xml:space="preserve">you are </w:t>
      </w:r>
      <w:r w:rsidR="00C5355F" w:rsidRPr="00C5355F">
        <w:t>required</w:t>
      </w:r>
      <w:r>
        <w:t xml:space="preserve"> </w:t>
      </w:r>
      <w:r w:rsidR="00C5355F" w:rsidRPr="00C5355F">
        <w:t>to provide documentation and information to the Foundation</w:t>
      </w:r>
      <w:r>
        <w:t>,</w:t>
      </w:r>
      <w:r w:rsidR="00C5355F" w:rsidRPr="00C5355F">
        <w:t xml:space="preserve"> before and after each semester</w:t>
      </w:r>
      <w:r>
        <w:t xml:space="preserve"> until</w:t>
      </w:r>
      <w:r w:rsidR="00C5355F" w:rsidRPr="00C5355F">
        <w:t xml:space="preserve"> all</w:t>
      </w:r>
      <w:r>
        <w:t xml:space="preserve"> funds </w:t>
      </w:r>
      <w:r w:rsidR="00C5355F" w:rsidRPr="00C5355F">
        <w:t>have been dispersed. Please read this section with the utmost care and attention so the status of</w:t>
      </w:r>
      <w:r>
        <w:t xml:space="preserve"> </w:t>
      </w:r>
      <w:r w:rsidR="00C5355F" w:rsidRPr="00C5355F">
        <w:t>your scholarship will not be jeopardized.</w:t>
      </w:r>
      <w:r w:rsidR="00233D0F">
        <w:t xml:space="preserve"> Please send all documents via certified mail.</w:t>
      </w:r>
    </w:p>
    <w:p w14:paraId="759BEFEA" w14:textId="77777777" w:rsidR="006869F5" w:rsidRPr="006869F5" w:rsidRDefault="006869F5" w:rsidP="00164458">
      <w:pPr>
        <w:jc w:val="both"/>
        <w:rPr>
          <w:sz w:val="12"/>
        </w:rPr>
      </w:pPr>
    </w:p>
    <w:p w14:paraId="7A4FDA04" w14:textId="77777777" w:rsidR="00E63C44" w:rsidRPr="00234C7C" w:rsidRDefault="00E63C44" w:rsidP="00C5355F">
      <w:pPr>
        <w:rPr>
          <w:sz w:val="2"/>
        </w:rPr>
      </w:pPr>
    </w:p>
    <w:p w14:paraId="646BCEF3" w14:textId="77777777" w:rsidR="00E63C44" w:rsidRDefault="00E63C44" w:rsidP="00E63C44">
      <w:pPr>
        <w:jc w:val="center"/>
        <w:rPr>
          <w:b/>
        </w:rPr>
      </w:pPr>
      <w:r w:rsidRPr="00E63C44">
        <w:rPr>
          <w:b/>
        </w:rPr>
        <w:t>Deadline Time Table</w:t>
      </w:r>
    </w:p>
    <w:p w14:paraId="16EF3817" w14:textId="77777777" w:rsidR="00E63C44" w:rsidRPr="00234C7C" w:rsidRDefault="00E63C44" w:rsidP="00E63C44">
      <w:pPr>
        <w:rPr>
          <w:b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2709"/>
        <w:gridCol w:w="3531"/>
      </w:tblGrid>
      <w:tr w:rsidR="00E63C44" w14:paraId="0B1E16AA" w14:textId="77777777" w:rsidTr="00771E6C">
        <w:trPr>
          <w:trHeight w:val="449"/>
        </w:trPr>
        <w:tc>
          <w:tcPr>
            <w:tcW w:w="3110" w:type="dxa"/>
          </w:tcPr>
          <w:p w14:paraId="72478ED6" w14:textId="77777777" w:rsidR="00E63C44" w:rsidRPr="00771E6C" w:rsidRDefault="00E63C44" w:rsidP="00E63C44">
            <w:pPr>
              <w:jc w:val="center"/>
              <w:rPr>
                <w:b/>
                <w:u w:val="single"/>
              </w:rPr>
            </w:pPr>
            <w:r w:rsidRPr="00771E6C">
              <w:rPr>
                <w:b/>
                <w:u w:val="single"/>
              </w:rPr>
              <w:t>Deadline Date</w:t>
            </w:r>
          </w:p>
        </w:tc>
        <w:tc>
          <w:tcPr>
            <w:tcW w:w="2709" w:type="dxa"/>
          </w:tcPr>
          <w:p w14:paraId="3E3FA8B2" w14:textId="77777777" w:rsidR="00E63C44" w:rsidRPr="00771E6C" w:rsidRDefault="00E63C44" w:rsidP="00E63C44">
            <w:pPr>
              <w:jc w:val="center"/>
              <w:rPr>
                <w:b/>
                <w:u w:val="single"/>
              </w:rPr>
            </w:pPr>
            <w:r w:rsidRPr="00771E6C">
              <w:rPr>
                <w:b/>
                <w:u w:val="single"/>
              </w:rPr>
              <w:t>Information Required</w:t>
            </w:r>
          </w:p>
        </w:tc>
        <w:tc>
          <w:tcPr>
            <w:tcW w:w="3531" w:type="dxa"/>
          </w:tcPr>
          <w:p w14:paraId="2B377F5F" w14:textId="77777777" w:rsidR="00E63C44" w:rsidRPr="00771E6C" w:rsidRDefault="00E63C44" w:rsidP="00E63C44">
            <w:pPr>
              <w:jc w:val="center"/>
              <w:rPr>
                <w:b/>
                <w:u w:val="single"/>
              </w:rPr>
            </w:pPr>
            <w:r w:rsidRPr="00771E6C">
              <w:rPr>
                <w:b/>
                <w:u w:val="single"/>
              </w:rPr>
              <w:t>Send by Certified Mail</w:t>
            </w:r>
          </w:p>
        </w:tc>
      </w:tr>
      <w:tr w:rsidR="00E63C44" w14:paraId="286ED368" w14:textId="77777777" w:rsidTr="00771E6C">
        <w:trPr>
          <w:trHeight w:val="350"/>
        </w:trPr>
        <w:tc>
          <w:tcPr>
            <w:tcW w:w="3110" w:type="dxa"/>
          </w:tcPr>
          <w:p w14:paraId="1C581F3F" w14:textId="77777777" w:rsidR="00E63C44" w:rsidRPr="006156FE" w:rsidRDefault="00116277" w:rsidP="006156FE">
            <w:pPr>
              <w:jc w:val="center"/>
            </w:pPr>
            <w:r w:rsidRPr="006156FE">
              <w:t>August 15</w:t>
            </w:r>
            <w:r w:rsidRPr="006156FE">
              <w:rPr>
                <w:vertAlign w:val="superscript"/>
              </w:rPr>
              <w:t>th</w:t>
            </w:r>
          </w:p>
        </w:tc>
        <w:tc>
          <w:tcPr>
            <w:tcW w:w="2709" w:type="dxa"/>
          </w:tcPr>
          <w:p w14:paraId="7BB38328" w14:textId="77777777" w:rsidR="00E63C44" w:rsidRPr="006156FE" w:rsidRDefault="00E63C44" w:rsidP="006156FE">
            <w:pPr>
              <w:jc w:val="center"/>
            </w:pPr>
            <w:r w:rsidRPr="006156FE">
              <w:t>Signed Contract</w:t>
            </w:r>
          </w:p>
        </w:tc>
        <w:tc>
          <w:tcPr>
            <w:tcW w:w="3531" w:type="dxa"/>
          </w:tcPr>
          <w:p w14:paraId="30BB9C7A" w14:textId="77777777" w:rsidR="00E63C44" w:rsidRPr="006156FE" w:rsidRDefault="00E63C44" w:rsidP="006156FE">
            <w:pPr>
              <w:jc w:val="center"/>
            </w:pPr>
            <w:r w:rsidRPr="006156FE">
              <w:t>Original Form</w:t>
            </w:r>
          </w:p>
        </w:tc>
      </w:tr>
      <w:tr w:rsidR="00E63C44" w14:paraId="39580100" w14:textId="77777777" w:rsidTr="00771E6C">
        <w:trPr>
          <w:trHeight w:val="359"/>
        </w:trPr>
        <w:tc>
          <w:tcPr>
            <w:tcW w:w="3110" w:type="dxa"/>
          </w:tcPr>
          <w:p w14:paraId="3EB10384" w14:textId="77777777" w:rsidR="00E63C44" w:rsidRPr="006156FE" w:rsidRDefault="00E63C44" w:rsidP="006156FE">
            <w:pPr>
              <w:jc w:val="center"/>
            </w:pPr>
            <w:r w:rsidRPr="006156FE">
              <w:t>August 15</w:t>
            </w:r>
            <w:r w:rsidRPr="006156FE">
              <w:rPr>
                <w:vertAlign w:val="superscript"/>
              </w:rPr>
              <w:t>th</w:t>
            </w:r>
          </w:p>
        </w:tc>
        <w:tc>
          <w:tcPr>
            <w:tcW w:w="2709" w:type="dxa"/>
          </w:tcPr>
          <w:p w14:paraId="27E0A46A" w14:textId="77777777" w:rsidR="00E63C44" w:rsidRPr="006156FE" w:rsidRDefault="00E63C44" w:rsidP="006156FE">
            <w:pPr>
              <w:jc w:val="center"/>
            </w:pPr>
            <w:r w:rsidRPr="006156FE">
              <w:t>Thank You Note</w:t>
            </w:r>
          </w:p>
        </w:tc>
        <w:tc>
          <w:tcPr>
            <w:tcW w:w="3531" w:type="dxa"/>
          </w:tcPr>
          <w:p w14:paraId="70103898" w14:textId="77777777" w:rsidR="00E63C44" w:rsidRPr="006156FE" w:rsidRDefault="00E63C44" w:rsidP="006156FE">
            <w:pPr>
              <w:jc w:val="center"/>
            </w:pPr>
            <w:r w:rsidRPr="006156FE">
              <w:t>Original Note</w:t>
            </w:r>
          </w:p>
        </w:tc>
      </w:tr>
      <w:tr w:rsidR="00E63C44" w14:paraId="290646A4" w14:textId="77777777" w:rsidTr="00771E6C">
        <w:trPr>
          <w:trHeight w:val="341"/>
        </w:trPr>
        <w:tc>
          <w:tcPr>
            <w:tcW w:w="3110" w:type="dxa"/>
          </w:tcPr>
          <w:p w14:paraId="002B387E" w14:textId="77777777" w:rsidR="00ED25F7" w:rsidRPr="00ED25F7" w:rsidRDefault="00ED25F7" w:rsidP="006156FE">
            <w:pPr>
              <w:jc w:val="center"/>
              <w:rPr>
                <w:b/>
                <w:sz w:val="2"/>
              </w:rPr>
            </w:pPr>
          </w:p>
          <w:p w14:paraId="1522E4EF" w14:textId="77777777" w:rsidR="00E63C44" w:rsidRPr="00ED25F7" w:rsidRDefault="00ED25F7" w:rsidP="006156FE">
            <w:pPr>
              <w:jc w:val="center"/>
              <w:rPr>
                <w:b/>
              </w:rPr>
            </w:pPr>
            <w:r>
              <w:rPr>
                <w:b/>
              </w:rPr>
              <w:t xml:space="preserve"> First Deadline: </w:t>
            </w:r>
            <w:r w:rsidR="00E63C44" w:rsidRPr="00ED25F7">
              <w:rPr>
                <w:b/>
              </w:rPr>
              <w:t>August 15</w:t>
            </w:r>
            <w:r w:rsidR="00E63C44" w:rsidRPr="00ED25F7">
              <w:rPr>
                <w:b/>
                <w:vertAlign w:val="superscript"/>
              </w:rPr>
              <w:t>th</w:t>
            </w:r>
          </w:p>
        </w:tc>
        <w:tc>
          <w:tcPr>
            <w:tcW w:w="2709" w:type="dxa"/>
          </w:tcPr>
          <w:p w14:paraId="76B57047" w14:textId="77777777" w:rsidR="00E63C44" w:rsidRPr="00ED25F7" w:rsidRDefault="00E63C44" w:rsidP="006156FE">
            <w:pPr>
              <w:jc w:val="center"/>
            </w:pPr>
            <w:r w:rsidRPr="00ED25F7">
              <w:t>Fall Course Schedule</w:t>
            </w:r>
          </w:p>
        </w:tc>
        <w:tc>
          <w:tcPr>
            <w:tcW w:w="3531" w:type="dxa"/>
          </w:tcPr>
          <w:p w14:paraId="29A138A1" w14:textId="77777777" w:rsidR="00E63C44" w:rsidRPr="00ED25F7" w:rsidRDefault="00E63C44" w:rsidP="006156FE">
            <w:pPr>
              <w:jc w:val="center"/>
            </w:pPr>
            <w:r w:rsidRPr="00ED25F7">
              <w:t>Photo Copy</w:t>
            </w:r>
            <w:r w:rsidR="00234C7C" w:rsidRPr="00ED25F7">
              <w:t>/Printout</w:t>
            </w:r>
          </w:p>
        </w:tc>
      </w:tr>
      <w:tr w:rsidR="00116277" w14:paraId="15B98142" w14:textId="77777777" w:rsidTr="00771E6C">
        <w:trPr>
          <w:trHeight w:val="494"/>
        </w:trPr>
        <w:tc>
          <w:tcPr>
            <w:tcW w:w="3110" w:type="dxa"/>
          </w:tcPr>
          <w:p w14:paraId="70D0C65C" w14:textId="77777777" w:rsidR="00116277" w:rsidRPr="00ED25F7" w:rsidRDefault="00ED25F7" w:rsidP="00ED25F7">
            <w:pPr>
              <w:jc w:val="center"/>
              <w:rPr>
                <w:b/>
              </w:rPr>
            </w:pPr>
            <w:r>
              <w:rPr>
                <w:b/>
              </w:rPr>
              <w:t xml:space="preserve">Second Deadline:         </w:t>
            </w:r>
            <w:r w:rsidR="00116277" w:rsidRPr="00ED25F7">
              <w:rPr>
                <w:b/>
              </w:rPr>
              <w:t>Dec</w:t>
            </w:r>
            <w:r>
              <w:rPr>
                <w:b/>
              </w:rPr>
              <w:t>ember</w:t>
            </w:r>
            <w:r w:rsidR="00116277" w:rsidRPr="00ED25F7">
              <w:rPr>
                <w:b/>
              </w:rPr>
              <w:t xml:space="preserve"> 31</w:t>
            </w:r>
            <w:r w:rsidR="00116277" w:rsidRPr="00ED25F7">
              <w:rPr>
                <w:b/>
                <w:vertAlign w:val="superscript"/>
              </w:rPr>
              <w:t>st</w:t>
            </w:r>
          </w:p>
        </w:tc>
        <w:tc>
          <w:tcPr>
            <w:tcW w:w="2709" w:type="dxa"/>
          </w:tcPr>
          <w:p w14:paraId="1456ADE3" w14:textId="77777777" w:rsidR="00116277" w:rsidRPr="00ED25F7" w:rsidRDefault="00116277" w:rsidP="007129DE">
            <w:pPr>
              <w:jc w:val="center"/>
            </w:pPr>
            <w:r w:rsidRPr="00ED25F7">
              <w:t>Fall Unofficial Transcript &amp; Spring Course Schedule</w:t>
            </w:r>
          </w:p>
        </w:tc>
        <w:tc>
          <w:tcPr>
            <w:tcW w:w="3531" w:type="dxa"/>
          </w:tcPr>
          <w:p w14:paraId="5C5997AF" w14:textId="77777777" w:rsidR="00116277" w:rsidRPr="00ED25F7" w:rsidRDefault="00116277" w:rsidP="007129DE">
            <w:pPr>
              <w:jc w:val="center"/>
              <w:rPr>
                <w:sz w:val="12"/>
              </w:rPr>
            </w:pPr>
          </w:p>
          <w:p w14:paraId="741CF395" w14:textId="77777777" w:rsidR="00116277" w:rsidRPr="00ED25F7" w:rsidRDefault="00116277" w:rsidP="007129DE">
            <w:pPr>
              <w:jc w:val="center"/>
            </w:pPr>
            <w:r w:rsidRPr="00ED25F7">
              <w:t>Photo Copy/Printout</w:t>
            </w:r>
          </w:p>
        </w:tc>
      </w:tr>
      <w:tr w:rsidR="00116277" w14:paraId="225ED54C" w14:textId="77777777" w:rsidTr="00771E6C">
        <w:tc>
          <w:tcPr>
            <w:tcW w:w="3110" w:type="dxa"/>
          </w:tcPr>
          <w:p w14:paraId="08A08AA3" w14:textId="77777777" w:rsidR="00116277" w:rsidRPr="00234C7C" w:rsidRDefault="00116277" w:rsidP="007129DE">
            <w:pPr>
              <w:jc w:val="center"/>
              <w:rPr>
                <w:sz w:val="10"/>
              </w:rPr>
            </w:pPr>
          </w:p>
          <w:p w14:paraId="11F33189" w14:textId="77777777" w:rsidR="00116277" w:rsidRPr="006156FE" w:rsidRDefault="00116277" w:rsidP="007129DE">
            <w:pPr>
              <w:jc w:val="center"/>
            </w:pPr>
            <w:r w:rsidRPr="006156FE">
              <w:t>May 31</w:t>
            </w:r>
            <w:r w:rsidRPr="006156FE">
              <w:rPr>
                <w:vertAlign w:val="superscript"/>
              </w:rPr>
              <w:t>st</w:t>
            </w:r>
          </w:p>
          <w:p w14:paraId="39C00F97" w14:textId="77777777" w:rsidR="00116277" w:rsidRPr="006156FE" w:rsidRDefault="00116277" w:rsidP="007129DE">
            <w:pPr>
              <w:jc w:val="center"/>
            </w:pPr>
            <w:r w:rsidRPr="006156FE">
              <w:t>(If on Probation)</w:t>
            </w:r>
          </w:p>
        </w:tc>
        <w:tc>
          <w:tcPr>
            <w:tcW w:w="2709" w:type="dxa"/>
          </w:tcPr>
          <w:p w14:paraId="1822DDE3" w14:textId="77777777" w:rsidR="00116277" w:rsidRPr="006156FE" w:rsidRDefault="00116277" w:rsidP="007129DE">
            <w:pPr>
              <w:jc w:val="center"/>
            </w:pPr>
            <w:r w:rsidRPr="006156FE">
              <w:t>Spring Unofficial Transcript &amp; Summer/Fall Course Schedule</w:t>
            </w:r>
          </w:p>
        </w:tc>
        <w:tc>
          <w:tcPr>
            <w:tcW w:w="3531" w:type="dxa"/>
          </w:tcPr>
          <w:p w14:paraId="0CA712A1" w14:textId="77777777" w:rsidR="00116277" w:rsidRPr="00234C7C" w:rsidRDefault="00116277" w:rsidP="007129DE">
            <w:pPr>
              <w:jc w:val="center"/>
              <w:rPr>
                <w:sz w:val="16"/>
              </w:rPr>
            </w:pPr>
          </w:p>
          <w:p w14:paraId="008250B5" w14:textId="77777777" w:rsidR="00116277" w:rsidRPr="006156FE" w:rsidRDefault="00116277" w:rsidP="007129DE">
            <w:pPr>
              <w:jc w:val="center"/>
            </w:pPr>
            <w:r w:rsidRPr="006156FE">
              <w:t>Photo Copy</w:t>
            </w:r>
            <w:r>
              <w:t>/Printout</w:t>
            </w:r>
          </w:p>
        </w:tc>
      </w:tr>
    </w:tbl>
    <w:p w14:paraId="2B29782A" w14:textId="77777777" w:rsidR="00052FF5" w:rsidRDefault="00052FF5" w:rsidP="00C5355F"/>
    <w:p w14:paraId="70F3A109" w14:textId="38D80C5D" w:rsidR="00C5355F" w:rsidRPr="00CF479D" w:rsidRDefault="00C5355F" w:rsidP="00164458">
      <w:pPr>
        <w:pStyle w:val="ListParagraph"/>
        <w:numPr>
          <w:ilvl w:val="0"/>
          <w:numId w:val="2"/>
        </w:numPr>
        <w:jc w:val="both"/>
        <w:rPr>
          <w:u w:val="single"/>
        </w:rPr>
      </w:pPr>
      <w:r w:rsidRPr="00052FF5">
        <w:rPr>
          <w:b/>
          <w:bCs/>
          <w:u w:val="single"/>
        </w:rPr>
        <w:t>Complet</w:t>
      </w:r>
      <w:r w:rsidR="00E82012">
        <w:rPr>
          <w:b/>
          <w:bCs/>
          <w:u w:val="single"/>
        </w:rPr>
        <w:t>e &amp; Sign a Scholarship Contract:</w:t>
      </w:r>
      <w:r w:rsidR="00052FF5">
        <w:rPr>
          <w:bCs/>
        </w:rPr>
        <w:t xml:space="preserve">  Make sure all information is up to date and clearly printed.  This is the information we will use to contact you. No copies, this needs to be the original document.</w:t>
      </w:r>
      <w:r w:rsidR="006156FE">
        <w:rPr>
          <w:bCs/>
        </w:rPr>
        <w:t xml:space="preserve"> </w:t>
      </w:r>
      <w:r w:rsidR="006156FE" w:rsidRPr="006156FE">
        <w:rPr>
          <w:bCs/>
          <w:color w:val="FF0000"/>
          <w:u w:val="single"/>
        </w:rPr>
        <w:t>Due on or before August 15, 20</w:t>
      </w:r>
      <w:r w:rsidR="00376575">
        <w:rPr>
          <w:bCs/>
          <w:color w:val="FF0000"/>
          <w:u w:val="single"/>
        </w:rPr>
        <w:t>2</w:t>
      </w:r>
      <w:r w:rsidR="001864AC">
        <w:rPr>
          <w:bCs/>
          <w:color w:val="FF0000"/>
          <w:u w:val="single"/>
        </w:rPr>
        <w:t>2</w:t>
      </w:r>
      <w:r w:rsidR="006156FE" w:rsidRPr="00D15BB1">
        <w:rPr>
          <w:bCs/>
          <w:color w:val="FF0000"/>
        </w:rPr>
        <w:t>,</w:t>
      </w:r>
      <w:r w:rsidR="006156FE">
        <w:rPr>
          <w:bCs/>
        </w:rPr>
        <w:t xml:space="preserve"> even for those needing to defer their scholarship.</w:t>
      </w:r>
      <w:r w:rsidR="005B409E">
        <w:rPr>
          <w:bCs/>
        </w:rPr>
        <w:t xml:space="preserve">  </w:t>
      </w:r>
      <w:r w:rsidR="00233D0F">
        <w:rPr>
          <w:bCs/>
        </w:rPr>
        <w:t>Send via c</w:t>
      </w:r>
      <w:r w:rsidR="005B409E">
        <w:rPr>
          <w:bCs/>
        </w:rPr>
        <w:t>ertified mail.</w:t>
      </w:r>
    </w:p>
    <w:p w14:paraId="4D75BA30" w14:textId="77777777" w:rsidR="00CF479D" w:rsidRPr="00164458" w:rsidRDefault="00CF479D" w:rsidP="00CF479D">
      <w:pPr>
        <w:pStyle w:val="ListParagraph"/>
        <w:numPr>
          <w:ilvl w:val="1"/>
          <w:numId w:val="2"/>
        </w:numPr>
        <w:jc w:val="both"/>
        <w:rPr>
          <w:u w:val="single"/>
        </w:rPr>
      </w:pPr>
      <w:r>
        <w:rPr>
          <w:bCs/>
        </w:rPr>
        <w:t>If your contact information changes</w:t>
      </w:r>
      <w:r w:rsidR="00234C7C">
        <w:rPr>
          <w:bCs/>
        </w:rPr>
        <w:t>,</w:t>
      </w:r>
      <w:r>
        <w:rPr>
          <w:bCs/>
        </w:rPr>
        <w:t xml:space="preserve"> please notify the Foundation immediately via mail or e-mail </w:t>
      </w:r>
      <w:r w:rsidR="005457CF">
        <w:rPr>
          <w:bCs/>
        </w:rPr>
        <w:t xml:space="preserve">with the </w:t>
      </w:r>
      <w:r>
        <w:rPr>
          <w:bCs/>
        </w:rPr>
        <w:t>change of information</w:t>
      </w:r>
      <w:r w:rsidR="005457CF">
        <w:rPr>
          <w:bCs/>
        </w:rPr>
        <w:t>.</w:t>
      </w:r>
      <w:r w:rsidR="00A856BD">
        <w:rPr>
          <w:bCs/>
        </w:rPr>
        <w:t xml:space="preserve"> </w:t>
      </w:r>
      <w:r w:rsidR="005457CF">
        <w:rPr>
          <w:bCs/>
        </w:rPr>
        <w:t xml:space="preserve"> </w:t>
      </w:r>
      <w:r w:rsidR="00A856BD">
        <w:rPr>
          <w:bCs/>
        </w:rPr>
        <w:t>You are responsible for keeping us updated with changes in your contact information.</w:t>
      </w:r>
    </w:p>
    <w:p w14:paraId="3874927D" w14:textId="77777777" w:rsidR="00164458" w:rsidRDefault="00164458" w:rsidP="00164458">
      <w:pPr>
        <w:pStyle w:val="ListParagraph"/>
        <w:rPr>
          <w:u w:val="single"/>
        </w:rPr>
      </w:pPr>
    </w:p>
    <w:p w14:paraId="6B249116" w14:textId="77777777" w:rsidR="00CF479D" w:rsidRPr="00052FF5" w:rsidRDefault="00CF479D" w:rsidP="00164458">
      <w:pPr>
        <w:pStyle w:val="ListParagraph"/>
        <w:rPr>
          <w:u w:val="single"/>
        </w:rPr>
      </w:pPr>
    </w:p>
    <w:p w14:paraId="74DEE45D" w14:textId="016D3CBF" w:rsidR="00052FF5" w:rsidRPr="00052FF5" w:rsidRDefault="00E82012" w:rsidP="00164458">
      <w:pPr>
        <w:pStyle w:val="ListParagraph"/>
        <w:numPr>
          <w:ilvl w:val="0"/>
          <w:numId w:val="2"/>
        </w:numPr>
        <w:jc w:val="both"/>
        <w:rPr>
          <w:u w:val="single"/>
        </w:rPr>
      </w:pPr>
      <w:r>
        <w:rPr>
          <w:b/>
          <w:bCs/>
          <w:u w:val="single"/>
        </w:rPr>
        <w:t>Thank You Note:</w:t>
      </w:r>
      <w:r w:rsidR="00052FF5">
        <w:rPr>
          <w:bCs/>
        </w:rPr>
        <w:t xml:space="preserve">    A handwritten thank you note to the board of directors is mandatory</w:t>
      </w:r>
      <w:r w:rsidR="006156FE">
        <w:rPr>
          <w:bCs/>
        </w:rPr>
        <w:t xml:space="preserve">.  </w:t>
      </w:r>
      <w:r w:rsidR="006156FE" w:rsidRPr="006156FE">
        <w:rPr>
          <w:bCs/>
          <w:color w:val="FF0000"/>
          <w:u w:val="single"/>
        </w:rPr>
        <w:t xml:space="preserve">Due on </w:t>
      </w:r>
      <w:r w:rsidR="006A3338">
        <w:rPr>
          <w:bCs/>
          <w:color w:val="FF0000"/>
          <w:u w:val="single"/>
        </w:rPr>
        <w:t xml:space="preserve">or before </w:t>
      </w:r>
      <w:r w:rsidR="00233D0F">
        <w:rPr>
          <w:bCs/>
          <w:color w:val="FF0000"/>
          <w:u w:val="single"/>
        </w:rPr>
        <w:t>August 15,</w:t>
      </w:r>
      <w:r w:rsidR="006156FE" w:rsidRPr="006156FE">
        <w:rPr>
          <w:bCs/>
          <w:color w:val="FF0000"/>
          <w:u w:val="single"/>
          <w:vertAlign w:val="superscript"/>
        </w:rPr>
        <w:t xml:space="preserve"> </w:t>
      </w:r>
      <w:r w:rsidR="0003516D">
        <w:rPr>
          <w:color w:val="FF0000"/>
          <w:u w:val="single"/>
        </w:rPr>
        <w:t>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2</w:t>
      </w:r>
      <w:r w:rsidR="006156FE" w:rsidRPr="006156FE">
        <w:rPr>
          <w:color w:val="FF0000"/>
          <w:u w:val="single"/>
        </w:rPr>
        <w:t>,</w:t>
      </w:r>
      <w:r w:rsidR="006156FE">
        <w:t xml:space="preserve"> even for those needing to defer their scholarship.</w:t>
      </w:r>
      <w:r w:rsidR="005B409E">
        <w:t xml:space="preserve">  </w:t>
      </w:r>
      <w:r w:rsidR="00233D0F">
        <w:t>Send via c</w:t>
      </w:r>
      <w:r w:rsidR="005B409E">
        <w:t>ertified mail.</w:t>
      </w:r>
    </w:p>
    <w:p w14:paraId="25EBA8DE" w14:textId="77777777" w:rsidR="006156FE" w:rsidRDefault="006156FE" w:rsidP="00C5355F">
      <w:pPr>
        <w:rPr>
          <w:b/>
          <w:bCs/>
        </w:rPr>
      </w:pPr>
    </w:p>
    <w:p w14:paraId="5CBA0179" w14:textId="77777777" w:rsidR="00164458" w:rsidRDefault="007D19AC" w:rsidP="00CF479D">
      <w:pPr>
        <w:ind w:left="720" w:firstLine="720"/>
        <w:rPr>
          <w:b/>
          <w:bCs/>
        </w:rPr>
      </w:pPr>
      <w:r w:rsidRPr="007D19AC">
        <w:rPr>
          <w:b/>
          <w:bCs/>
          <w:u w:val="single"/>
        </w:rPr>
        <w:t xml:space="preserve">Guidelines for </w:t>
      </w:r>
      <w:r w:rsidR="00164458">
        <w:rPr>
          <w:b/>
          <w:bCs/>
          <w:u w:val="single"/>
        </w:rPr>
        <w:t>T</w:t>
      </w:r>
      <w:r w:rsidRPr="007D19AC">
        <w:rPr>
          <w:b/>
          <w:bCs/>
          <w:u w:val="single"/>
        </w:rPr>
        <w:t xml:space="preserve">hank </w:t>
      </w:r>
      <w:r w:rsidR="00164458">
        <w:rPr>
          <w:b/>
          <w:bCs/>
          <w:u w:val="single"/>
        </w:rPr>
        <w:t>You N</w:t>
      </w:r>
      <w:r w:rsidRPr="007D19AC">
        <w:rPr>
          <w:b/>
          <w:bCs/>
          <w:u w:val="single"/>
        </w:rPr>
        <w:t>ote:</w:t>
      </w:r>
      <w:r w:rsidRPr="007D19AC">
        <w:rPr>
          <w:b/>
          <w:bCs/>
        </w:rPr>
        <w:t xml:space="preserve"> </w:t>
      </w:r>
    </w:p>
    <w:p w14:paraId="66D75AF8" w14:textId="77777777" w:rsidR="007D19AC" w:rsidRPr="00164458" w:rsidRDefault="00D02DF9" w:rsidP="000B01C7">
      <w:pPr>
        <w:ind w:left="720" w:firstLine="720"/>
        <w:rPr>
          <w:bCs/>
        </w:rPr>
      </w:pPr>
      <w:r>
        <w:rPr>
          <w:bCs/>
        </w:rPr>
        <w:t>a</w:t>
      </w:r>
      <w:r w:rsidR="00164458">
        <w:rPr>
          <w:bCs/>
        </w:rPr>
        <w:t>.</w:t>
      </w:r>
      <w:r w:rsidR="007D19AC" w:rsidRPr="00164458">
        <w:rPr>
          <w:bCs/>
        </w:rPr>
        <w:t xml:space="preserve"> Must be </w:t>
      </w:r>
      <w:proofErr w:type="gramStart"/>
      <w:r w:rsidR="007D19AC" w:rsidRPr="00164458">
        <w:rPr>
          <w:bCs/>
        </w:rPr>
        <w:t>handwritten,</w:t>
      </w:r>
      <w:proofErr w:type="gramEnd"/>
      <w:r w:rsidR="007D19AC" w:rsidRPr="00164458">
        <w:rPr>
          <w:bCs/>
        </w:rPr>
        <w:t xml:space="preserve"> it can be homemade.  Make it personal. </w:t>
      </w:r>
    </w:p>
    <w:p w14:paraId="6EC9B807" w14:textId="77777777" w:rsidR="007D19AC" w:rsidRPr="00164458" w:rsidRDefault="00D02DF9" w:rsidP="000B01C7">
      <w:pPr>
        <w:ind w:left="720" w:firstLine="720"/>
        <w:rPr>
          <w:bCs/>
        </w:rPr>
      </w:pPr>
      <w:r>
        <w:rPr>
          <w:bCs/>
        </w:rPr>
        <w:t>b</w:t>
      </w:r>
      <w:r w:rsidR="00164458">
        <w:rPr>
          <w:bCs/>
        </w:rPr>
        <w:t>.</w:t>
      </w:r>
      <w:r w:rsidR="007D19AC" w:rsidRPr="00164458">
        <w:rPr>
          <w:bCs/>
        </w:rPr>
        <w:t xml:space="preserve"> Must include date, and salutation, i.e. “Dear Hidalgo County 4-H Foundation</w:t>
      </w:r>
    </w:p>
    <w:p w14:paraId="4BA5DFE0" w14:textId="77777777" w:rsidR="007D19AC" w:rsidRPr="00164458" w:rsidRDefault="007D19AC" w:rsidP="000B01C7">
      <w:pPr>
        <w:ind w:left="1440" w:firstLine="720"/>
        <w:rPr>
          <w:bCs/>
        </w:rPr>
      </w:pPr>
      <w:r w:rsidRPr="00164458">
        <w:rPr>
          <w:bCs/>
        </w:rPr>
        <w:t>Board</w:t>
      </w:r>
      <w:r w:rsidR="00233D0F">
        <w:rPr>
          <w:bCs/>
        </w:rPr>
        <w:t xml:space="preserve"> of Directors</w:t>
      </w:r>
      <w:r w:rsidRPr="00164458">
        <w:rPr>
          <w:bCs/>
        </w:rPr>
        <w:t>”.</w:t>
      </w:r>
    </w:p>
    <w:p w14:paraId="358A6D9E" w14:textId="77777777" w:rsidR="007D19AC" w:rsidRPr="00164458" w:rsidRDefault="00D02DF9" w:rsidP="00747ED5">
      <w:pPr>
        <w:tabs>
          <w:tab w:val="left" w:pos="9630"/>
        </w:tabs>
        <w:ind w:left="720" w:firstLine="720"/>
        <w:rPr>
          <w:bCs/>
        </w:rPr>
      </w:pPr>
      <w:r>
        <w:rPr>
          <w:bCs/>
        </w:rPr>
        <w:t>c</w:t>
      </w:r>
      <w:r w:rsidR="00164458">
        <w:rPr>
          <w:bCs/>
        </w:rPr>
        <w:t>.</w:t>
      </w:r>
      <w:r w:rsidR="007D19AC" w:rsidRPr="00164458">
        <w:rPr>
          <w:bCs/>
        </w:rPr>
        <w:t xml:space="preserve"> Be specific about what you are thankful for, including the name of the</w:t>
      </w:r>
      <w:r w:rsidR="00747ED5">
        <w:rPr>
          <w:bCs/>
        </w:rPr>
        <w:t xml:space="preserve"> </w:t>
      </w:r>
      <w:r w:rsidR="007D19AC" w:rsidRPr="00164458">
        <w:rPr>
          <w:bCs/>
        </w:rPr>
        <w:t>scholarship</w:t>
      </w:r>
    </w:p>
    <w:p w14:paraId="1A9C06B1" w14:textId="77777777" w:rsidR="007D19AC" w:rsidRPr="00164458" w:rsidRDefault="007D19AC" w:rsidP="000B01C7">
      <w:pPr>
        <w:ind w:left="1440" w:firstLine="720"/>
        <w:rPr>
          <w:bCs/>
        </w:rPr>
      </w:pPr>
      <w:r w:rsidRPr="00164458">
        <w:rPr>
          <w:bCs/>
        </w:rPr>
        <w:t xml:space="preserve"> and amount of the scholarship you have received.</w:t>
      </w:r>
    </w:p>
    <w:p w14:paraId="6EB961EE" w14:textId="77777777" w:rsidR="007D19AC" w:rsidRPr="00164458" w:rsidRDefault="00D02DF9" w:rsidP="000B01C7">
      <w:pPr>
        <w:ind w:left="720" w:firstLine="720"/>
        <w:rPr>
          <w:bCs/>
        </w:rPr>
      </w:pPr>
      <w:r>
        <w:rPr>
          <w:bCs/>
        </w:rPr>
        <w:t>d</w:t>
      </w:r>
      <w:r w:rsidR="00164458">
        <w:rPr>
          <w:bCs/>
        </w:rPr>
        <w:t>.</w:t>
      </w:r>
      <w:r w:rsidR="007D19AC" w:rsidRPr="00164458">
        <w:rPr>
          <w:bCs/>
        </w:rPr>
        <w:t xml:space="preserve"> Must include your vision, where you are going to school, what your major will be</w:t>
      </w:r>
    </w:p>
    <w:p w14:paraId="58EED90D" w14:textId="77777777" w:rsidR="007D19AC" w:rsidRPr="00164458" w:rsidRDefault="007D19AC" w:rsidP="000B01C7">
      <w:pPr>
        <w:ind w:left="1440" w:firstLine="720"/>
        <w:rPr>
          <w:bCs/>
        </w:rPr>
      </w:pPr>
      <w:r w:rsidRPr="00164458">
        <w:rPr>
          <w:bCs/>
        </w:rPr>
        <w:t xml:space="preserve"> and how you will use the scholarship money.</w:t>
      </w:r>
    </w:p>
    <w:p w14:paraId="5E09AFA6" w14:textId="77777777" w:rsidR="007D19AC" w:rsidRPr="00164458" w:rsidRDefault="00D02DF9" w:rsidP="000B01C7">
      <w:pPr>
        <w:ind w:left="720" w:firstLine="720"/>
        <w:rPr>
          <w:bCs/>
        </w:rPr>
      </w:pPr>
      <w:r>
        <w:rPr>
          <w:bCs/>
        </w:rPr>
        <w:t>e</w:t>
      </w:r>
      <w:r w:rsidR="00164458">
        <w:rPr>
          <w:bCs/>
        </w:rPr>
        <w:t>.</w:t>
      </w:r>
      <w:r w:rsidR="007D19AC" w:rsidRPr="00164458">
        <w:rPr>
          <w:bCs/>
        </w:rPr>
        <w:t xml:space="preserve"> Thank you note should be from the heart and express appreciation.</w:t>
      </w:r>
    </w:p>
    <w:p w14:paraId="34A44AAC" w14:textId="77777777" w:rsidR="00164458" w:rsidRPr="00164458" w:rsidRDefault="00D02DF9" w:rsidP="000B01C7">
      <w:pPr>
        <w:ind w:left="1440"/>
        <w:rPr>
          <w:bCs/>
        </w:rPr>
      </w:pPr>
      <w:r>
        <w:rPr>
          <w:bCs/>
        </w:rPr>
        <w:t>f</w:t>
      </w:r>
      <w:r w:rsidR="00164458">
        <w:rPr>
          <w:bCs/>
        </w:rPr>
        <w:t xml:space="preserve">.  </w:t>
      </w:r>
      <w:r w:rsidR="007D19AC" w:rsidRPr="00164458">
        <w:rPr>
          <w:bCs/>
        </w:rPr>
        <w:t xml:space="preserve"> It is a great idea to meet the people the Hidalgo County 4-H Foundation Board </w:t>
      </w:r>
    </w:p>
    <w:p w14:paraId="1DD17A62" w14:textId="77777777" w:rsidR="00164458" w:rsidRPr="00164458" w:rsidRDefault="00164458" w:rsidP="000B01C7">
      <w:pPr>
        <w:ind w:left="1440"/>
        <w:rPr>
          <w:bCs/>
        </w:rPr>
      </w:pPr>
      <w:r w:rsidRPr="00164458">
        <w:rPr>
          <w:bCs/>
        </w:rPr>
        <w:tab/>
      </w:r>
      <w:r w:rsidR="007D19AC" w:rsidRPr="00164458">
        <w:rPr>
          <w:bCs/>
        </w:rPr>
        <w:t xml:space="preserve">Members at the </w:t>
      </w:r>
      <w:r w:rsidRPr="00164458">
        <w:rPr>
          <w:bCs/>
        </w:rPr>
        <w:t xml:space="preserve">Country </w:t>
      </w:r>
      <w:r w:rsidR="007D19AC" w:rsidRPr="00164458">
        <w:rPr>
          <w:bCs/>
        </w:rPr>
        <w:t xml:space="preserve">Hoedown, the </w:t>
      </w:r>
      <w:r w:rsidRPr="00164458">
        <w:rPr>
          <w:bCs/>
        </w:rPr>
        <w:t xml:space="preserve">Scholarship </w:t>
      </w:r>
      <w:r w:rsidR="007D19AC" w:rsidRPr="00164458">
        <w:rPr>
          <w:bCs/>
        </w:rPr>
        <w:t xml:space="preserve">Banquet or at one of the </w:t>
      </w:r>
    </w:p>
    <w:p w14:paraId="0850C989" w14:textId="77777777" w:rsidR="007D19AC" w:rsidRDefault="00164458" w:rsidP="000B01C7">
      <w:pPr>
        <w:ind w:left="1440"/>
        <w:rPr>
          <w:bCs/>
        </w:rPr>
      </w:pPr>
      <w:r w:rsidRPr="00164458">
        <w:rPr>
          <w:bCs/>
        </w:rPr>
        <w:tab/>
      </w:r>
      <w:r w:rsidR="007D19AC" w:rsidRPr="00164458">
        <w:rPr>
          <w:bCs/>
        </w:rPr>
        <w:t xml:space="preserve">livestock shows.  Meeting the board members will make writing the thank you </w:t>
      </w:r>
      <w:r w:rsidRPr="00164458">
        <w:rPr>
          <w:bCs/>
        </w:rPr>
        <w:tab/>
      </w:r>
      <w:r w:rsidR="007D19AC" w:rsidRPr="00164458">
        <w:rPr>
          <w:bCs/>
        </w:rPr>
        <w:t>note easier and more personal.</w:t>
      </w:r>
    </w:p>
    <w:p w14:paraId="1E504EA2" w14:textId="77777777" w:rsidR="004F7255" w:rsidRDefault="004F7255" w:rsidP="00164458">
      <w:pPr>
        <w:ind w:left="1440"/>
        <w:jc w:val="both"/>
        <w:rPr>
          <w:bCs/>
        </w:rPr>
      </w:pPr>
    </w:p>
    <w:p w14:paraId="09E569BB" w14:textId="77777777" w:rsidR="004F7255" w:rsidRPr="00164458" w:rsidRDefault="004F7255" w:rsidP="00164458">
      <w:pPr>
        <w:ind w:left="1440"/>
        <w:jc w:val="both"/>
        <w:rPr>
          <w:bCs/>
        </w:rPr>
      </w:pPr>
    </w:p>
    <w:p w14:paraId="4115EC59" w14:textId="77777777" w:rsidR="00D02DF9" w:rsidRDefault="00C5355F" w:rsidP="00087B24">
      <w:pPr>
        <w:pStyle w:val="ListParagraph"/>
        <w:numPr>
          <w:ilvl w:val="0"/>
          <w:numId w:val="2"/>
        </w:numPr>
        <w:jc w:val="both"/>
      </w:pPr>
      <w:r w:rsidRPr="00E82012">
        <w:rPr>
          <w:b/>
          <w:bCs/>
          <w:u w:val="single"/>
        </w:rPr>
        <w:t>Enrollment and Academic Requirements:</w:t>
      </w:r>
      <w:r w:rsidR="00164458" w:rsidRPr="00E82012">
        <w:rPr>
          <w:b/>
          <w:bCs/>
          <w:u w:val="single"/>
        </w:rPr>
        <w:t xml:space="preserve"> </w:t>
      </w:r>
      <w:r w:rsidR="00164458" w:rsidRPr="00D02DF9">
        <w:rPr>
          <w:b/>
          <w:bCs/>
        </w:rPr>
        <w:t xml:space="preserve"> </w:t>
      </w:r>
      <w:r w:rsidRPr="00C5355F">
        <w:t>For the d</w:t>
      </w:r>
      <w:r w:rsidR="005457CF">
        <w:t>uration of the scholarship, you m</w:t>
      </w:r>
      <w:r w:rsidR="00164458">
        <w:t xml:space="preserve">ust maintain a minimum of 12 credits per semester with a minimum grade point average (GPA) of 2.0 at an accredited college, </w:t>
      </w:r>
      <w:r w:rsidR="00462AC3">
        <w:t>university,</w:t>
      </w:r>
      <w:r w:rsidR="00D02DF9">
        <w:t xml:space="preserve"> technical, vocational or other school of higher education.  </w:t>
      </w:r>
      <w:r w:rsidR="00233D0F">
        <w:t>Send via c</w:t>
      </w:r>
      <w:r w:rsidR="005B409E">
        <w:t>ertified mail.</w:t>
      </w:r>
    </w:p>
    <w:p w14:paraId="0118DBC4" w14:textId="77777777" w:rsidR="004F7255" w:rsidRDefault="004F7255" w:rsidP="004F7255">
      <w:pPr>
        <w:pStyle w:val="ListParagraph"/>
      </w:pPr>
    </w:p>
    <w:p w14:paraId="31B3A1FB" w14:textId="20AC95A5" w:rsidR="00D02DF9" w:rsidRDefault="00D02DF9" w:rsidP="000B01C7">
      <w:pPr>
        <w:pStyle w:val="ListParagraph"/>
        <w:numPr>
          <w:ilvl w:val="1"/>
          <w:numId w:val="2"/>
        </w:numPr>
        <w:jc w:val="both"/>
      </w:pPr>
      <w:r>
        <w:t xml:space="preserve">Fall semester course schedule </w:t>
      </w:r>
      <w:r w:rsidRPr="00D02DF9">
        <w:t xml:space="preserve">is </w:t>
      </w:r>
      <w:r w:rsidRPr="00D02DF9">
        <w:rPr>
          <w:color w:val="FF0000"/>
          <w:u w:val="single"/>
        </w:rPr>
        <w:t>due on or before August 15, 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2</w:t>
      </w:r>
      <w:r w:rsidRPr="00D02DF9">
        <w:rPr>
          <w:color w:val="FF0000"/>
          <w:u w:val="single"/>
        </w:rPr>
        <w:t>.</w:t>
      </w:r>
      <w:r>
        <w:t xml:space="preserve"> </w:t>
      </w:r>
    </w:p>
    <w:p w14:paraId="5359E15E" w14:textId="45E08874" w:rsidR="00D02DF9" w:rsidRDefault="00D02DF9" w:rsidP="000B01C7">
      <w:pPr>
        <w:pStyle w:val="ListParagraph"/>
        <w:numPr>
          <w:ilvl w:val="1"/>
          <w:numId w:val="2"/>
        </w:numPr>
        <w:jc w:val="both"/>
      </w:pPr>
      <w:r>
        <w:t xml:space="preserve">Fall semester unofficial transcript and spring course schedule is </w:t>
      </w:r>
      <w:r w:rsidRPr="00D02DF9">
        <w:rPr>
          <w:color w:val="FF0000"/>
          <w:u w:val="single"/>
        </w:rPr>
        <w:t>du</w:t>
      </w:r>
      <w:r w:rsidR="0003516D">
        <w:rPr>
          <w:color w:val="FF0000"/>
          <w:u w:val="single"/>
        </w:rPr>
        <w:t>e on or before December 31, 2</w:t>
      </w:r>
      <w:r w:rsidR="00376575">
        <w:rPr>
          <w:color w:val="FF0000"/>
          <w:u w:val="single"/>
        </w:rPr>
        <w:t>02</w:t>
      </w:r>
      <w:r w:rsidR="001864AC">
        <w:rPr>
          <w:color w:val="FF0000"/>
          <w:u w:val="single"/>
        </w:rPr>
        <w:t>2</w:t>
      </w:r>
      <w:r w:rsidRPr="00D02DF9">
        <w:rPr>
          <w:color w:val="FF0000"/>
          <w:u w:val="single"/>
        </w:rPr>
        <w:t>.</w:t>
      </w:r>
    </w:p>
    <w:p w14:paraId="3A27A78E" w14:textId="77777777" w:rsidR="00D02DF9" w:rsidRDefault="00D02DF9" w:rsidP="000B01C7">
      <w:pPr>
        <w:pStyle w:val="ListParagraph"/>
        <w:numPr>
          <w:ilvl w:val="1"/>
          <w:numId w:val="2"/>
        </w:numPr>
        <w:jc w:val="both"/>
      </w:pPr>
      <w:r>
        <w:t xml:space="preserve">Unofficial transcript may be downloaded from the internet grading system of your institution provided the recipient’s name </w:t>
      </w:r>
      <w:r w:rsidR="00234C7C">
        <w:t xml:space="preserve">is </w:t>
      </w:r>
      <w:r>
        <w:t>included on this document.</w:t>
      </w:r>
    </w:p>
    <w:p w14:paraId="1E53D0FF" w14:textId="77777777" w:rsidR="006A3338" w:rsidRDefault="006A3338" w:rsidP="000B01C7">
      <w:pPr>
        <w:pStyle w:val="ListParagraph"/>
        <w:numPr>
          <w:ilvl w:val="1"/>
          <w:numId w:val="2"/>
        </w:numPr>
        <w:jc w:val="both"/>
      </w:pPr>
      <w:r>
        <w:t>If your semester grade</w:t>
      </w:r>
      <w:r w:rsidR="00501163">
        <w:t>s are not ready by our deadline</w:t>
      </w:r>
      <w:r>
        <w:t xml:space="preserve">, it is your responsibility to send us what grades you have available along with a note explaining the situation.  As soon as grades do become </w:t>
      </w:r>
      <w:r w:rsidR="002F5E5D">
        <w:t>available,</w:t>
      </w:r>
      <w:r>
        <w:t xml:space="preserve"> they should be turned in as stated above.</w:t>
      </w:r>
    </w:p>
    <w:p w14:paraId="10859B62" w14:textId="77777777" w:rsidR="000B4EC9" w:rsidRDefault="000B4EC9" w:rsidP="000B01C7">
      <w:pPr>
        <w:pStyle w:val="ListParagraph"/>
        <w:numPr>
          <w:ilvl w:val="1"/>
          <w:numId w:val="2"/>
        </w:numPr>
        <w:jc w:val="both"/>
      </w:pPr>
      <w:r>
        <w:t>If your institution does not follow the standard fall/spring semester pattern</w:t>
      </w:r>
      <w:r w:rsidR="00501163">
        <w:t>,</w:t>
      </w:r>
      <w:r>
        <w:t xml:space="preserve"> notify the Foundation </w:t>
      </w:r>
      <w:r w:rsidRPr="001864AC">
        <w:rPr>
          <w:color w:val="FF0000"/>
          <w:u w:val="thick"/>
        </w:rPr>
        <w:t>in writing</w:t>
      </w:r>
      <w:r w:rsidRPr="001864AC">
        <w:rPr>
          <w:color w:val="FF0000"/>
        </w:rPr>
        <w:t xml:space="preserve"> </w:t>
      </w:r>
      <w:r>
        <w:t>with an explanation of your school</w:t>
      </w:r>
      <w:r w:rsidR="007B0DE3">
        <w:t>’</w:t>
      </w:r>
      <w:r>
        <w:t>s semesters, this will have to be approved and guidelines determined for your situation.</w:t>
      </w:r>
    </w:p>
    <w:p w14:paraId="70A6C2C9" w14:textId="77777777" w:rsidR="004F7255" w:rsidRPr="00D02DF9" w:rsidRDefault="004F7255" w:rsidP="000B01C7">
      <w:pPr>
        <w:pStyle w:val="ListParagraph"/>
        <w:ind w:left="1440"/>
        <w:jc w:val="both"/>
      </w:pPr>
    </w:p>
    <w:p w14:paraId="488B7E19" w14:textId="77777777" w:rsidR="00D02DF9" w:rsidRPr="00C5355F" w:rsidRDefault="00D02DF9" w:rsidP="000B01C7">
      <w:pPr>
        <w:jc w:val="both"/>
      </w:pPr>
    </w:p>
    <w:p w14:paraId="2A716045" w14:textId="77777777" w:rsidR="004F7255" w:rsidRDefault="00C5355F" w:rsidP="00087B24">
      <w:pPr>
        <w:pStyle w:val="ListParagraph"/>
        <w:numPr>
          <w:ilvl w:val="0"/>
          <w:numId w:val="2"/>
        </w:numPr>
        <w:jc w:val="both"/>
      </w:pPr>
      <w:r w:rsidRPr="00233D0F">
        <w:rPr>
          <w:b/>
          <w:bCs/>
          <w:u w:val="single"/>
        </w:rPr>
        <w:t>Probation:</w:t>
      </w:r>
      <w:r w:rsidR="006A3338" w:rsidRPr="00233D0F">
        <w:rPr>
          <w:b/>
          <w:bCs/>
        </w:rPr>
        <w:t xml:space="preserve">  </w:t>
      </w:r>
      <w:r w:rsidR="006A3338" w:rsidRPr="00233D0F">
        <w:rPr>
          <w:bCs/>
        </w:rPr>
        <w:t xml:space="preserve">Failure to maintain a minimum of 12 credit hours and/or a minimum grade point average </w:t>
      </w:r>
      <w:r w:rsidR="005457CF" w:rsidRPr="00233D0F">
        <w:rPr>
          <w:bCs/>
        </w:rPr>
        <w:t xml:space="preserve">(GPA) </w:t>
      </w:r>
      <w:r w:rsidR="006A3338" w:rsidRPr="00233D0F">
        <w:rPr>
          <w:bCs/>
        </w:rPr>
        <w:t xml:space="preserve">of 2.0 will result in the recipient being placed on </w:t>
      </w:r>
      <w:r w:rsidRPr="00C5355F">
        <w:t>scholastic probation</w:t>
      </w:r>
      <w:r w:rsidR="006A3338">
        <w:t xml:space="preserve">.  </w:t>
      </w:r>
      <w:r w:rsidR="00EB1EBA" w:rsidRPr="00233D0F">
        <w:rPr>
          <w:b/>
          <w:i/>
          <w:sz w:val="20"/>
          <w:szCs w:val="20"/>
          <w:u w:val="single"/>
        </w:rPr>
        <w:t>(Even if you know you did not meet these requirements, the documentation is still required.)</w:t>
      </w:r>
      <w:r w:rsidR="00EB1EBA">
        <w:t xml:space="preserve"> </w:t>
      </w:r>
      <w:r w:rsidR="006A3338">
        <w:t>Failure to submit required documentation by the deadline date will result in the recipient being placed on probation.</w:t>
      </w:r>
      <w:r w:rsidR="005B409E">
        <w:t xml:space="preserve">  </w:t>
      </w:r>
      <w:r w:rsidR="00233D0F">
        <w:t>Probation last for a period of one semester. Send all documentation via certified mail.</w:t>
      </w:r>
    </w:p>
    <w:p w14:paraId="5A871314" w14:textId="77777777" w:rsidR="00233D0F" w:rsidRDefault="00233D0F" w:rsidP="00233D0F">
      <w:pPr>
        <w:pStyle w:val="ListParagraph"/>
        <w:jc w:val="both"/>
      </w:pPr>
    </w:p>
    <w:p w14:paraId="0AF3C235" w14:textId="77777777" w:rsidR="00C5355F" w:rsidRDefault="006A3338" w:rsidP="000B01C7">
      <w:pPr>
        <w:pStyle w:val="ListParagraph"/>
        <w:numPr>
          <w:ilvl w:val="1"/>
          <w:numId w:val="2"/>
        </w:numPr>
        <w:jc w:val="both"/>
      </w:pPr>
      <w:r>
        <w:t>Recipient will not receive his/her scholarship payment while on probation.</w:t>
      </w:r>
    </w:p>
    <w:p w14:paraId="446E19DC" w14:textId="09D6BA8D" w:rsidR="00EB1EBA" w:rsidRPr="00C5355F" w:rsidRDefault="00EB1EBA" w:rsidP="000B01C7">
      <w:pPr>
        <w:pStyle w:val="ListParagraph"/>
        <w:numPr>
          <w:ilvl w:val="1"/>
          <w:numId w:val="2"/>
        </w:numPr>
        <w:jc w:val="both"/>
      </w:pPr>
      <w:r>
        <w:t>After one semester of probation, your scholarship will be forfeited if you do not</w:t>
      </w:r>
      <w:r w:rsidR="00BF37F6">
        <w:t xml:space="preserve"> meet the academic and enrollment requirements and if you do not turn </w:t>
      </w:r>
      <w:r>
        <w:t>in all the required documentation</w:t>
      </w:r>
      <w:r w:rsidR="00BF37F6">
        <w:t xml:space="preserve">, </w:t>
      </w:r>
      <w:r w:rsidR="0003516D">
        <w:rPr>
          <w:color w:val="FF0000"/>
          <w:u w:val="single"/>
        </w:rPr>
        <w:t>due on or before May 31, 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3</w:t>
      </w:r>
      <w:r w:rsidR="00BF37F6">
        <w:t xml:space="preserve">, </w:t>
      </w:r>
      <w:r>
        <w:t xml:space="preserve">for the </w:t>
      </w:r>
      <w:r w:rsidR="00234C7C">
        <w:t xml:space="preserve">semester just </w:t>
      </w:r>
      <w:r>
        <w:t xml:space="preserve">completed and </w:t>
      </w:r>
      <w:r w:rsidR="00234C7C">
        <w:t xml:space="preserve">the enrolled </w:t>
      </w:r>
      <w:r>
        <w:t>upcoming</w:t>
      </w:r>
      <w:r w:rsidR="005457CF">
        <w:t xml:space="preserve"> </w:t>
      </w:r>
      <w:r>
        <w:t>semester</w:t>
      </w:r>
      <w:r w:rsidR="00BF37F6">
        <w:t>.</w:t>
      </w:r>
    </w:p>
    <w:p w14:paraId="4EE2E603" w14:textId="77777777" w:rsidR="00EB1EBA" w:rsidRDefault="00EB1EBA" w:rsidP="00C5355F">
      <w:pPr>
        <w:rPr>
          <w:b/>
          <w:bCs/>
        </w:rPr>
      </w:pPr>
    </w:p>
    <w:p w14:paraId="719ED9CD" w14:textId="77777777" w:rsidR="004F7255" w:rsidRDefault="004F7255" w:rsidP="00C5355F">
      <w:pPr>
        <w:rPr>
          <w:b/>
          <w:bCs/>
        </w:rPr>
      </w:pPr>
    </w:p>
    <w:p w14:paraId="76169012" w14:textId="03D66710" w:rsidR="00C5355F" w:rsidRPr="004F7255" w:rsidRDefault="00C5355F" w:rsidP="00087B24">
      <w:pPr>
        <w:pStyle w:val="ListParagraph"/>
        <w:numPr>
          <w:ilvl w:val="0"/>
          <w:numId w:val="2"/>
        </w:numPr>
        <w:jc w:val="both"/>
      </w:pPr>
      <w:r w:rsidRPr="00E82012">
        <w:rPr>
          <w:b/>
          <w:bCs/>
          <w:u w:val="single"/>
        </w:rPr>
        <w:t xml:space="preserve">For a </w:t>
      </w:r>
      <w:r w:rsidR="00EB1EBA" w:rsidRPr="00E82012">
        <w:rPr>
          <w:b/>
          <w:bCs/>
          <w:u w:val="single"/>
        </w:rPr>
        <w:t>D</w:t>
      </w:r>
      <w:r w:rsidRPr="00E82012">
        <w:rPr>
          <w:b/>
          <w:bCs/>
          <w:u w:val="single"/>
        </w:rPr>
        <w:t>eferment</w:t>
      </w:r>
      <w:r w:rsidR="00EB1EBA" w:rsidRPr="00E82012">
        <w:rPr>
          <w:b/>
          <w:bCs/>
          <w:u w:val="single"/>
        </w:rPr>
        <w:t>:</w:t>
      </w:r>
      <w:r w:rsidR="00EB1EBA">
        <w:rPr>
          <w:b/>
          <w:bCs/>
        </w:rPr>
        <w:t xml:space="preserve"> </w:t>
      </w:r>
      <w:r w:rsidRPr="00C5355F">
        <w:t xml:space="preserve"> </w:t>
      </w:r>
      <w:r w:rsidR="00EB1EBA">
        <w:t>W</w:t>
      </w:r>
      <w:r w:rsidRPr="00C5355F">
        <w:t>ritten request must be submitted to the foundation offic</w:t>
      </w:r>
      <w:r w:rsidR="005B409E">
        <w:t>e</w:t>
      </w:r>
      <w:r w:rsidR="00EB1EBA">
        <w:t xml:space="preserve"> </w:t>
      </w:r>
      <w:r w:rsidR="00233D0F">
        <w:rPr>
          <w:color w:val="FF0000"/>
          <w:u w:val="single"/>
        </w:rPr>
        <w:t xml:space="preserve">on or before </w:t>
      </w:r>
      <w:r w:rsidR="0003516D">
        <w:rPr>
          <w:color w:val="FF0000"/>
          <w:u w:val="single"/>
        </w:rPr>
        <w:t>August 15, 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2</w:t>
      </w:r>
      <w:r w:rsidR="00EB1EBA" w:rsidRPr="00EB1EBA">
        <w:rPr>
          <w:color w:val="FF0000"/>
          <w:u w:val="single"/>
        </w:rPr>
        <w:t>.</w:t>
      </w:r>
      <w:r w:rsidR="008E2302">
        <w:rPr>
          <w:color w:val="FF0000"/>
        </w:rPr>
        <w:t xml:space="preserve">  </w:t>
      </w:r>
      <w:r w:rsidR="00233D0F">
        <w:t>Send via c</w:t>
      </w:r>
      <w:r w:rsidR="008E2302">
        <w:t>ertified mail.</w:t>
      </w:r>
    </w:p>
    <w:p w14:paraId="5AA1F374" w14:textId="77777777" w:rsidR="004F7255" w:rsidRPr="000B4EC9" w:rsidRDefault="004F7255" w:rsidP="004F7255">
      <w:pPr>
        <w:pStyle w:val="ListParagraph"/>
      </w:pPr>
    </w:p>
    <w:p w14:paraId="12059F28" w14:textId="77777777" w:rsidR="000B4EC9" w:rsidRPr="000B4EC9" w:rsidRDefault="000B4EC9" w:rsidP="000B01C7">
      <w:pPr>
        <w:pStyle w:val="ListParagraph"/>
        <w:numPr>
          <w:ilvl w:val="1"/>
          <w:numId w:val="2"/>
        </w:numPr>
        <w:jc w:val="both"/>
      </w:pPr>
      <w:r w:rsidRPr="000B4EC9">
        <w:rPr>
          <w:bCs/>
        </w:rPr>
        <w:t>This written request must explain why you need a deferment and how lo</w:t>
      </w:r>
      <w:r>
        <w:rPr>
          <w:bCs/>
        </w:rPr>
        <w:t xml:space="preserve">ng your deferment will last.  </w:t>
      </w:r>
    </w:p>
    <w:p w14:paraId="7CB7783A" w14:textId="77777777" w:rsidR="00CF479D" w:rsidRPr="00C80719" w:rsidRDefault="00EB1EBA" w:rsidP="000B01C7">
      <w:pPr>
        <w:pStyle w:val="ListParagraph"/>
        <w:numPr>
          <w:ilvl w:val="1"/>
          <w:numId w:val="2"/>
        </w:numPr>
        <w:jc w:val="both"/>
      </w:pPr>
      <w:r>
        <w:t>In return</w:t>
      </w:r>
      <w:r w:rsidR="00C80719">
        <w:t>,</w:t>
      </w:r>
      <w:r>
        <w:t xml:space="preserve"> you will receive a letter </w:t>
      </w:r>
      <w:r w:rsidR="00CF479D">
        <w:t xml:space="preserve">of confirmation from the Foundation if your </w:t>
      </w:r>
      <w:r w:rsidR="00CF479D" w:rsidRPr="00C80719">
        <w:t>deferment is approved.</w:t>
      </w:r>
    </w:p>
    <w:p w14:paraId="258C39D7" w14:textId="55834758" w:rsidR="00CF479D" w:rsidRPr="00C80719" w:rsidRDefault="00CF479D" w:rsidP="000B01C7">
      <w:pPr>
        <w:pStyle w:val="ListParagraph"/>
        <w:numPr>
          <w:ilvl w:val="1"/>
          <w:numId w:val="2"/>
        </w:numPr>
        <w:jc w:val="both"/>
      </w:pPr>
      <w:r w:rsidRPr="00C80719">
        <w:t>Maximum term for a deferment is one year.</w:t>
      </w:r>
      <w:r w:rsidR="000B4EC9" w:rsidRPr="00C80719">
        <w:t xml:space="preserve">  You will need </w:t>
      </w:r>
      <w:r w:rsidR="00233D0F">
        <w:t xml:space="preserve">to start school by the </w:t>
      </w:r>
      <w:r w:rsidR="00565D0C">
        <w:rPr>
          <w:color w:val="FF0000"/>
          <w:u w:val="single"/>
        </w:rPr>
        <w:t>f</w:t>
      </w:r>
      <w:r w:rsidR="00233D0F" w:rsidRPr="009A3B13">
        <w:rPr>
          <w:color w:val="FF0000"/>
          <w:u w:val="single"/>
        </w:rPr>
        <w:t>all 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3</w:t>
      </w:r>
      <w:r w:rsidR="000B4EC9" w:rsidRPr="00C80719">
        <w:t xml:space="preserve"> semester.</w:t>
      </w:r>
    </w:p>
    <w:p w14:paraId="0F93AED2" w14:textId="5B97024C" w:rsidR="00CF479D" w:rsidRPr="00C80719" w:rsidRDefault="00CF479D" w:rsidP="000B01C7">
      <w:pPr>
        <w:pStyle w:val="ListParagraph"/>
        <w:numPr>
          <w:ilvl w:val="1"/>
          <w:numId w:val="2"/>
        </w:numPr>
        <w:jc w:val="both"/>
        <w:rPr>
          <w:iCs/>
        </w:rPr>
      </w:pPr>
      <w:r w:rsidRPr="00C80719">
        <w:t>At the end of your deferment, deadlines for course schedules a</w:t>
      </w:r>
      <w:r w:rsidR="007B0DE3">
        <w:t>nd grades will follow the</w:t>
      </w:r>
      <w:r w:rsidR="000B4EC9" w:rsidRPr="00C80719">
        <w:t xml:space="preserve"> </w:t>
      </w:r>
      <w:r w:rsidR="00C67006">
        <w:t xml:space="preserve">above </w:t>
      </w:r>
      <w:r w:rsidR="007B0DE3">
        <w:t>dates</w:t>
      </w:r>
      <w:r w:rsidR="00D12100">
        <w:t>,</w:t>
      </w:r>
      <w:r w:rsidR="007C67FD" w:rsidRPr="00C80719">
        <w:t xml:space="preserve"> listed in the deadline </w:t>
      </w:r>
      <w:proofErr w:type="gramStart"/>
      <w:r w:rsidR="007C67FD" w:rsidRPr="00C80719">
        <w:t>time table</w:t>
      </w:r>
      <w:proofErr w:type="gramEnd"/>
      <w:r w:rsidR="00234C7C" w:rsidRPr="00C80719">
        <w:t>,</w:t>
      </w:r>
      <w:r w:rsidR="00233D0F">
        <w:t xml:space="preserve"> but for </w:t>
      </w:r>
      <w:r w:rsidR="00233D0F" w:rsidRPr="009A3B13">
        <w:rPr>
          <w:color w:val="FF0000"/>
          <w:u w:val="single"/>
        </w:rPr>
        <w:t>20</w:t>
      </w:r>
      <w:r w:rsidR="00376575">
        <w:rPr>
          <w:color w:val="FF0000"/>
          <w:u w:val="single"/>
        </w:rPr>
        <w:t>2</w:t>
      </w:r>
      <w:r w:rsidR="001864AC">
        <w:rPr>
          <w:color w:val="FF0000"/>
          <w:u w:val="single"/>
        </w:rPr>
        <w:t>3</w:t>
      </w:r>
      <w:r w:rsidR="00376575">
        <w:rPr>
          <w:color w:val="FF0000"/>
          <w:u w:val="single"/>
        </w:rPr>
        <w:t>.</w:t>
      </w:r>
    </w:p>
    <w:p w14:paraId="2FA66D3B" w14:textId="77777777" w:rsidR="004F7255" w:rsidRPr="00C80719" w:rsidRDefault="004F7255" w:rsidP="000B01C7">
      <w:pPr>
        <w:pStyle w:val="ListParagraph"/>
        <w:ind w:left="1440"/>
        <w:jc w:val="both"/>
        <w:rPr>
          <w:iCs/>
        </w:rPr>
      </w:pPr>
    </w:p>
    <w:p w14:paraId="1EB93A17" w14:textId="77777777" w:rsidR="004F7255" w:rsidRDefault="004F7255" w:rsidP="000B01C7">
      <w:pPr>
        <w:pStyle w:val="ListParagraph"/>
        <w:ind w:left="1440"/>
        <w:jc w:val="both"/>
        <w:rPr>
          <w:i/>
          <w:iCs/>
        </w:rPr>
      </w:pPr>
    </w:p>
    <w:p w14:paraId="42F64D09" w14:textId="77777777" w:rsidR="00747ED5" w:rsidRDefault="00747ED5" w:rsidP="000B01C7">
      <w:pPr>
        <w:pStyle w:val="ListParagraph"/>
        <w:ind w:left="1440"/>
        <w:jc w:val="both"/>
        <w:rPr>
          <w:i/>
          <w:iCs/>
        </w:rPr>
      </w:pPr>
    </w:p>
    <w:p w14:paraId="7DF63373" w14:textId="77777777" w:rsidR="00747ED5" w:rsidRDefault="00747ED5" w:rsidP="000B01C7">
      <w:pPr>
        <w:pStyle w:val="ListParagraph"/>
        <w:ind w:left="1440"/>
        <w:jc w:val="both"/>
        <w:rPr>
          <w:i/>
          <w:iCs/>
        </w:rPr>
      </w:pPr>
    </w:p>
    <w:p w14:paraId="6920B32B" w14:textId="77777777" w:rsidR="004F7255" w:rsidRPr="00C80719" w:rsidRDefault="004F7255" w:rsidP="000B01C7">
      <w:pPr>
        <w:pStyle w:val="ListParagraph"/>
        <w:ind w:left="1440"/>
        <w:jc w:val="both"/>
        <w:rPr>
          <w:iCs/>
        </w:rPr>
      </w:pPr>
    </w:p>
    <w:p w14:paraId="26866425" w14:textId="77777777" w:rsidR="00A856BD" w:rsidRDefault="00A856BD" w:rsidP="00A856BD">
      <w:pPr>
        <w:rPr>
          <w:i/>
          <w:iCs/>
        </w:rPr>
      </w:pPr>
    </w:p>
    <w:p w14:paraId="0CBCAC06" w14:textId="77777777" w:rsidR="00376575" w:rsidRDefault="00376575" w:rsidP="00A856BD">
      <w:pPr>
        <w:rPr>
          <w:i/>
          <w:iCs/>
        </w:rPr>
      </w:pPr>
    </w:p>
    <w:p w14:paraId="3D2007B8" w14:textId="77777777" w:rsidR="00E82012" w:rsidRDefault="007C67FD" w:rsidP="000B01C7">
      <w:pPr>
        <w:pStyle w:val="ListParagraph"/>
        <w:numPr>
          <w:ilvl w:val="0"/>
          <w:numId w:val="2"/>
        </w:numPr>
        <w:jc w:val="both"/>
        <w:rPr>
          <w:iCs/>
        </w:rPr>
      </w:pPr>
      <w:r>
        <w:rPr>
          <w:b/>
          <w:iCs/>
          <w:u w:val="single"/>
        </w:rPr>
        <w:t>Inactive</w:t>
      </w:r>
      <w:r w:rsidR="00A856BD" w:rsidRPr="00E82012">
        <w:rPr>
          <w:b/>
          <w:iCs/>
          <w:u w:val="single"/>
        </w:rPr>
        <w:t xml:space="preserve"> Status:</w:t>
      </w:r>
      <w:r w:rsidR="00A856BD">
        <w:rPr>
          <w:iCs/>
        </w:rPr>
        <w:t xml:space="preserve">  </w:t>
      </w:r>
      <w:r w:rsidR="00E82012">
        <w:rPr>
          <w:iCs/>
        </w:rPr>
        <w:t>The recipient may submit a request for their scholarship to be placed on inactive status.</w:t>
      </w:r>
      <w:r w:rsidR="00355711">
        <w:rPr>
          <w:iCs/>
        </w:rPr>
        <w:t xml:space="preserve">  </w:t>
      </w:r>
      <w:r w:rsidR="00233D0F">
        <w:rPr>
          <w:iCs/>
        </w:rPr>
        <w:t>Send request via c</w:t>
      </w:r>
      <w:r w:rsidR="00355711">
        <w:rPr>
          <w:iCs/>
        </w:rPr>
        <w:t>ertified mail.</w:t>
      </w:r>
    </w:p>
    <w:p w14:paraId="10D4F7C3" w14:textId="77777777" w:rsidR="004F7255" w:rsidRDefault="004F7255" w:rsidP="004F7255">
      <w:pPr>
        <w:pStyle w:val="ListParagraph"/>
        <w:rPr>
          <w:iCs/>
        </w:rPr>
      </w:pPr>
    </w:p>
    <w:p w14:paraId="5531A61E" w14:textId="77777777" w:rsidR="00E82012" w:rsidRPr="007C67FD" w:rsidRDefault="00E82012" w:rsidP="000B01C7">
      <w:pPr>
        <w:pStyle w:val="ListParagraph"/>
        <w:numPr>
          <w:ilvl w:val="1"/>
          <w:numId w:val="2"/>
        </w:numPr>
        <w:jc w:val="both"/>
        <w:rPr>
          <w:iCs/>
        </w:rPr>
      </w:pPr>
      <w:r w:rsidRPr="007C67FD">
        <w:rPr>
          <w:iCs/>
        </w:rPr>
        <w:t xml:space="preserve"> A request for inactive</w:t>
      </w:r>
      <w:r w:rsidR="00A856BD" w:rsidRPr="007C67FD">
        <w:rPr>
          <w:iCs/>
        </w:rPr>
        <w:t xml:space="preserve"> status </w:t>
      </w:r>
      <w:r w:rsidRPr="007C67FD">
        <w:rPr>
          <w:iCs/>
        </w:rPr>
        <w:t>must be submitted in writing</w:t>
      </w:r>
      <w:r w:rsidR="00355711">
        <w:rPr>
          <w:iCs/>
        </w:rPr>
        <w:t>.</w:t>
      </w:r>
    </w:p>
    <w:p w14:paraId="6CBEA22A" w14:textId="77777777" w:rsidR="004F7255" w:rsidRPr="007C67FD" w:rsidRDefault="00E82012" w:rsidP="000B01C7">
      <w:pPr>
        <w:pStyle w:val="ListParagraph"/>
        <w:numPr>
          <w:ilvl w:val="1"/>
          <w:numId w:val="2"/>
        </w:numPr>
        <w:jc w:val="both"/>
        <w:rPr>
          <w:iCs/>
          <w:u w:val="single"/>
        </w:rPr>
      </w:pPr>
      <w:r w:rsidRPr="007C67FD">
        <w:rPr>
          <w:iCs/>
        </w:rPr>
        <w:t xml:space="preserve">Such requests are </w:t>
      </w:r>
      <w:r w:rsidR="00A856BD" w:rsidRPr="007C67FD">
        <w:rPr>
          <w:iCs/>
        </w:rPr>
        <w:t xml:space="preserve">decided on a </w:t>
      </w:r>
      <w:proofErr w:type="gramStart"/>
      <w:r w:rsidR="00A856BD" w:rsidRPr="007C67FD">
        <w:rPr>
          <w:iCs/>
        </w:rPr>
        <w:t>case by case</w:t>
      </w:r>
      <w:proofErr w:type="gramEnd"/>
      <w:r w:rsidR="00A856BD" w:rsidRPr="007C67FD">
        <w:rPr>
          <w:iCs/>
        </w:rPr>
        <w:t xml:space="preserve"> basis.</w:t>
      </w:r>
    </w:p>
    <w:p w14:paraId="68601A38" w14:textId="6FC4A4F0" w:rsidR="007C67FD" w:rsidRPr="007C67FD" w:rsidRDefault="00E82012" w:rsidP="000B01C7">
      <w:pPr>
        <w:pStyle w:val="ListParagraph"/>
        <w:numPr>
          <w:ilvl w:val="1"/>
          <w:numId w:val="2"/>
        </w:numPr>
        <w:jc w:val="both"/>
        <w:rPr>
          <w:iCs/>
          <w:u w:val="single"/>
        </w:rPr>
      </w:pPr>
      <w:r w:rsidRPr="007C67FD">
        <w:rPr>
          <w:iCs/>
        </w:rPr>
        <w:t xml:space="preserve">Deadline dates for these requests are </w:t>
      </w:r>
      <w:r w:rsidRPr="007C67FD">
        <w:rPr>
          <w:iCs/>
          <w:color w:val="FF0000"/>
          <w:u w:val="single"/>
        </w:rPr>
        <w:t xml:space="preserve">on or before August 15, </w:t>
      </w:r>
      <w:proofErr w:type="gramStart"/>
      <w:r w:rsidRPr="007C67FD">
        <w:rPr>
          <w:iCs/>
          <w:color w:val="FF0000"/>
          <w:u w:val="single"/>
        </w:rPr>
        <w:t>2</w:t>
      </w:r>
      <w:r w:rsidR="00233D0F">
        <w:rPr>
          <w:iCs/>
          <w:color w:val="FF0000"/>
          <w:u w:val="single"/>
        </w:rPr>
        <w:t>0</w:t>
      </w:r>
      <w:r w:rsidR="00376575">
        <w:rPr>
          <w:iCs/>
          <w:color w:val="FF0000"/>
          <w:u w:val="single"/>
        </w:rPr>
        <w:t>2</w:t>
      </w:r>
      <w:r w:rsidR="001864AC">
        <w:rPr>
          <w:iCs/>
          <w:color w:val="FF0000"/>
          <w:u w:val="single"/>
        </w:rPr>
        <w:t>2</w:t>
      </w:r>
      <w:proofErr w:type="gramEnd"/>
      <w:r w:rsidRPr="007C67FD">
        <w:rPr>
          <w:iCs/>
          <w:color w:val="FF0000"/>
          <w:u w:val="single"/>
        </w:rPr>
        <w:t xml:space="preserve"> o</w:t>
      </w:r>
      <w:r w:rsidR="00233D0F">
        <w:rPr>
          <w:iCs/>
          <w:color w:val="FF0000"/>
          <w:u w:val="single"/>
        </w:rPr>
        <w:t>r on or before December 31. 20</w:t>
      </w:r>
      <w:r w:rsidR="00376575">
        <w:rPr>
          <w:iCs/>
          <w:color w:val="FF0000"/>
          <w:u w:val="single"/>
        </w:rPr>
        <w:t>2</w:t>
      </w:r>
      <w:r w:rsidR="001864AC">
        <w:rPr>
          <w:iCs/>
          <w:color w:val="FF0000"/>
          <w:u w:val="single"/>
        </w:rPr>
        <w:t>2</w:t>
      </w:r>
      <w:r w:rsidRPr="007C67FD">
        <w:rPr>
          <w:iCs/>
          <w:color w:val="FF0000"/>
          <w:u w:val="single"/>
        </w:rPr>
        <w:t>.</w:t>
      </w:r>
    </w:p>
    <w:p w14:paraId="49DAC503" w14:textId="77777777" w:rsidR="007C67FD" w:rsidRPr="007C67FD" w:rsidRDefault="007C67FD" w:rsidP="000B01C7">
      <w:pPr>
        <w:pStyle w:val="ListParagraph"/>
        <w:numPr>
          <w:ilvl w:val="1"/>
          <w:numId w:val="2"/>
        </w:numPr>
        <w:jc w:val="both"/>
        <w:rPr>
          <w:iCs/>
          <w:u w:val="single"/>
        </w:rPr>
      </w:pPr>
      <w:r>
        <w:rPr>
          <w:iCs/>
        </w:rPr>
        <w:t>Maximum time period for inactive status is one semester.</w:t>
      </w:r>
    </w:p>
    <w:p w14:paraId="68C4E8CB" w14:textId="77777777" w:rsidR="00CF479D" w:rsidRPr="007C67FD" w:rsidRDefault="00CF479D" w:rsidP="000B01C7">
      <w:pPr>
        <w:pStyle w:val="ListParagraph"/>
        <w:ind w:left="1440"/>
        <w:jc w:val="both"/>
        <w:rPr>
          <w:i/>
          <w:iCs/>
        </w:rPr>
      </w:pPr>
    </w:p>
    <w:p w14:paraId="65239261" w14:textId="77777777" w:rsidR="00CF479D" w:rsidRPr="007C67FD" w:rsidRDefault="00CF479D" w:rsidP="000B01C7">
      <w:pPr>
        <w:jc w:val="both"/>
        <w:rPr>
          <w:b/>
          <w:bCs/>
        </w:rPr>
      </w:pPr>
    </w:p>
    <w:p w14:paraId="20B37CE4" w14:textId="77777777" w:rsidR="00ED25F7" w:rsidRDefault="00ED25F7" w:rsidP="00CF479D">
      <w:pPr>
        <w:jc w:val="center"/>
        <w:rPr>
          <w:b/>
          <w:bCs/>
          <w:u w:val="single"/>
        </w:rPr>
      </w:pPr>
    </w:p>
    <w:p w14:paraId="20CAEEA7" w14:textId="77777777" w:rsidR="00ED25F7" w:rsidRDefault="00ED25F7" w:rsidP="00CF479D">
      <w:pPr>
        <w:jc w:val="center"/>
        <w:rPr>
          <w:b/>
          <w:bCs/>
          <w:u w:val="single"/>
        </w:rPr>
      </w:pPr>
    </w:p>
    <w:p w14:paraId="24323C82" w14:textId="77777777" w:rsidR="00ED25F7" w:rsidRDefault="00ED25F7" w:rsidP="00CF479D">
      <w:pPr>
        <w:jc w:val="center"/>
        <w:rPr>
          <w:b/>
          <w:bCs/>
          <w:u w:val="single"/>
        </w:rPr>
      </w:pPr>
    </w:p>
    <w:p w14:paraId="364817C7" w14:textId="77777777" w:rsidR="00C5355F" w:rsidRPr="005457CF" w:rsidRDefault="00C5355F" w:rsidP="00CF479D">
      <w:pPr>
        <w:jc w:val="center"/>
        <w:rPr>
          <w:b/>
          <w:bCs/>
          <w:u w:val="single"/>
        </w:rPr>
      </w:pPr>
      <w:r w:rsidRPr="005457CF">
        <w:rPr>
          <w:b/>
          <w:bCs/>
          <w:u w:val="single"/>
        </w:rPr>
        <w:t>Scholarship Payments</w:t>
      </w:r>
    </w:p>
    <w:p w14:paraId="06C4EAE3" w14:textId="77777777" w:rsidR="00CF479D" w:rsidRPr="00C5355F" w:rsidRDefault="00CF479D" w:rsidP="00CF479D">
      <w:pPr>
        <w:jc w:val="center"/>
        <w:rPr>
          <w:b/>
          <w:bCs/>
        </w:rPr>
      </w:pPr>
    </w:p>
    <w:p w14:paraId="4B73C5C7" w14:textId="77777777" w:rsidR="00C5355F" w:rsidRDefault="000B4EC9" w:rsidP="000B01C7">
      <w:pPr>
        <w:jc w:val="both"/>
      </w:pPr>
      <w:r>
        <w:t>Scholarship funds a</w:t>
      </w:r>
      <w:r w:rsidR="00A856BD">
        <w:t xml:space="preserve">re paid directly to the </w:t>
      </w:r>
      <w:r w:rsidR="007C67FD">
        <w:t>recipient</w:t>
      </w:r>
      <w:r w:rsidR="00A856BD">
        <w:t xml:space="preserve"> by the Hidalgo County 4-H Foundation.  Funds will be disbursed in two (2) equal payments</w:t>
      </w:r>
      <w:r w:rsidR="00653575">
        <w:t>,</w:t>
      </w:r>
      <w:r w:rsidR="00A856BD">
        <w:t xml:space="preserve"> provided all necessary documentation is received by the required deadlines.  If required documentation is not received the recipient will not be paid.  See section 4 “Probation”.</w:t>
      </w:r>
    </w:p>
    <w:p w14:paraId="33774FCA" w14:textId="77777777" w:rsidR="00A856BD" w:rsidRDefault="00A856BD" w:rsidP="000B01C7">
      <w:pPr>
        <w:jc w:val="both"/>
      </w:pPr>
    </w:p>
    <w:p w14:paraId="033CD2D3" w14:textId="77777777" w:rsidR="007C67FD" w:rsidRDefault="00A856BD" w:rsidP="00653575">
      <w:pPr>
        <w:jc w:val="both"/>
      </w:pPr>
      <w:r>
        <w:t xml:space="preserve">Payments are generally mailed </w:t>
      </w:r>
      <w:r w:rsidR="00653575">
        <w:t xml:space="preserve">within </w:t>
      </w:r>
      <w:r w:rsidR="00C80719">
        <w:t>one to two weeks of</w:t>
      </w:r>
      <w:r>
        <w:t xml:space="preserve"> receipt of documentation from the </w:t>
      </w:r>
      <w:r w:rsidR="009B05A0">
        <w:t>scholar</w:t>
      </w:r>
      <w:r>
        <w:t>.  Current</w:t>
      </w:r>
      <w:r w:rsidR="00653575">
        <w:t>/up to date</w:t>
      </w:r>
      <w:r>
        <w:t xml:space="preserve"> contact information is necessary in order to receive your payment in a timely manner.</w:t>
      </w:r>
    </w:p>
    <w:p w14:paraId="4F70A558" w14:textId="77777777" w:rsidR="007C67FD" w:rsidRDefault="007C67FD" w:rsidP="00C5355F"/>
    <w:p w14:paraId="2F83FFC2" w14:textId="77777777" w:rsidR="007B0DE3" w:rsidRDefault="007B0DE3" w:rsidP="00ED25F7">
      <w:pPr>
        <w:jc w:val="center"/>
        <w:rPr>
          <w:rFonts w:ascii="Autumn" w:hAnsi="Autumn"/>
          <w:sz w:val="132"/>
          <w:u w:val="single"/>
        </w:rPr>
      </w:pPr>
    </w:p>
    <w:p w14:paraId="75F77756" w14:textId="77777777" w:rsidR="00ED25F7" w:rsidRPr="007B0DE3" w:rsidRDefault="00ED25F7" w:rsidP="00ED25F7">
      <w:pPr>
        <w:jc w:val="center"/>
        <w:rPr>
          <w:rFonts w:ascii="Autumn" w:hAnsi="Autumn"/>
          <w:sz w:val="132"/>
          <w:u w:val="single"/>
        </w:rPr>
      </w:pPr>
      <w:r w:rsidRPr="007B0DE3">
        <w:rPr>
          <w:rFonts w:ascii="Autumn" w:hAnsi="Autumn"/>
          <w:sz w:val="132"/>
          <w:u w:val="single"/>
        </w:rPr>
        <w:t>Deadline Dates</w:t>
      </w:r>
    </w:p>
    <w:p w14:paraId="31AA117C" w14:textId="77777777" w:rsidR="00ED25F7" w:rsidRDefault="00ED25F7" w:rsidP="00ED25F7">
      <w:pPr>
        <w:jc w:val="center"/>
      </w:pPr>
    </w:p>
    <w:p w14:paraId="646D839B" w14:textId="08FA44AC" w:rsidR="00ED25F7" w:rsidRPr="007B0DE3" w:rsidRDefault="00ED25F7" w:rsidP="00ED25F7">
      <w:pPr>
        <w:jc w:val="center"/>
        <w:rPr>
          <w:rFonts w:ascii="AR JULIAN" w:hAnsi="AR JULIAN"/>
          <w:color w:val="FF0000"/>
          <w:sz w:val="56"/>
        </w:rPr>
      </w:pPr>
      <w:r w:rsidRPr="007B0DE3">
        <w:rPr>
          <w:rFonts w:ascii="AR JULIAN" w:hAnsi="AR JULIAN"/>
          <w:color w:val="FF0000"/>
          <w:sz w:val="56"/>
        </w:rPr>
        <w:t>August 15, 20</w:t>
      </w:r>
      <w:r w:rsidR="00376575">
        <w:rPr>
          <w:rFonts w:ascii="AR JULIAN" w:hAnsi="AR JULIAN"/>
          <w:color w:val="FF0000"/>
          <w:sz w:val="56"/>
        </w:rPr>
        <w:t>2</w:t>
      </w:r>
      <w:r w:rsidR="001864AC">
        <w:rPr>
          <w:rFonts w:ascii="AR JULIAN" w:hAnsi="AR JULIAN"/>
          <w:color w:val="FF0000"/>
          <w:sz w:val="56"/>
        </w:rPr>
        <w:t>2</w:t>
      </w:r>
    </w:p>
    <w:p w14:paraId="585ECF09" w14:textId="77777777" w:rsidR="00ED25F7" w:rsidRPr="007B0DE3" w:rsidRDefault="00ED25F7" w:rsidP="00ED25F7">
      <w:pPr>
        <w:jc w:val="center"/>
        <w:rPr>
          <w:rFonts w:ascii="AR JULIAN" w:hAnsi="AR JULIAN"/>
          <w:color w:val="FF0000"/>
          <w:sz w:val="20"/>
        </w:rPr>
      </w:pPr>
    </w:p>
    <w:p w14:paraId="48398487" w14:textId="38CCBF73" w:rsidR="00ED25F7" w:rsidRPr="007B0DE3" w:rsidRDefault="00ED25F7" w:rsidP="00ED25F7">
      <w:pPr>
        <w:jc w:val="center"/>
        <w:rPr>
          <w:rFonts w:ascii="AR JULIAN" w:hAnsi="AR JULIAN"/>
          <w:color w:val="FF0000"/>
          <w:sz w:val="56"/>
        </w:rPr>
      </w:pPr>
      <w:r w:rsidRPr="007B0DE3">
        <w:rPr>
          <w:rFonts w:ascii="AR JULIAN" w:hAnsi="AR JULIAN"/>
          <w:color w:val="FF0000"/>
          <w:sz w:val="56"/>
        </w:rPr>
        <w:t>December 31, 20</w:t>
      </w:r>
      <w:r w:rsidR="00376575">
        <w:rPr>
          <w:rFonts w:ascii="AR JULIAN" w:hAnsi="AR JULIAN"/>
          <w:color w:val="FF0000"/>
          <w:sz w:val="56"/>
        </w:rPr>
        <w:t>2</w:t>
      </w:r>
      <w:r w:rsidR="001864AC">
        <w:rPr>
          <w:rFonts w:ascii="AR JULIAN" w:hAnsi="AR JULIAN"/>
          <w:color w:val="FF0000"/>
          <w:sz w:val="56"/>
        </w:rPr>
        <w:t>2</w:t>
      </w:r>
    </w:p>
    <w:p w14:paraId="619E1D56" w14:textId="77777777" w:rsidR="00ED25F7" w:rsidRDefault="00ED25F7" w:rsidP="00ED25F7">
      <w:pPr>
        <w:jc w:val="center"/>
      </w:pPr>
    </w:p>
    <w:p w14:paraId="09D85479" w14:textId="77777777" w:rsidR="00ED25F7" w:rsidRPr="007B0DE3" w:rsidRDefault="00ED25F7" w:rsidP="00ED25F7">
      <w:pPr>
        <w:jc w:val="center"/>
        <w:rPr>
          <w:rFonts w:ascii="Bernard MT Condensed" w:hAnsi="Bernard MT Condensed"/>
          <w:sz w:val="56"/>
        </w:rPr>
      </w:pPr>
      <w:r w:rsidRPr="007B0DE3">
        <w:rPr>
          <w:rFonts w:ascii="Bernard MT Condensed" w:hAnsi="Bernard MT Condensed"/>
          <w:sz w:val="56"/>
        </w:rPr>
        <w:t>Please ma</w:t>
      </w:r>
      <w:r w:rsidR="007B0DE3" w:rsidRPr="007B0DE3">
        <w:rPr>
          <w:rFonts w:ascii="Bernard MT Condensed" w:hAnsi="Bernard MT Condensed"/>
          <w:sz w:val="56"/>
        </w:rPr>
        <w:t>rk these dates on your calendar.</w:t>
      </w:r>
    </w:p>
    <w:sectPr w:rsidR="00ED25F7" w:rsidRPr="007B0DE3" w:rsidSect="00747ED5">
      <w:footerReference w:type="default" r:id="rId11"/>
      <w:pgSz w:w="12240" w:h="15840"/>
      <w:pgMar w:top="1440" w:right="1080" w:bottom="1440" w:left="1440" w:header="720" w:footer="72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2F1A" w14:textId="77777777" w:rsidR="002E2DB6" w:rsidRDefault="002E2DB6" w:rsidP="005457CF">
      <w:r>
        <w:separator/>
      </w:r>
    </w:p>
  </w:endnote>
  <w:endnote w:type="continuationSeparator" w:id="0">
    <w:p w14:paraId="17D6C49C" w14:textId="77777777" w:rsidR="002E2DB6" w:rsidRDefault="002E2DB6" w:rsidP="0054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utumn">
    <w:altName w:val="Calibri"/>
    <w:charset w:val="00"/>
    <w:family w:val="auto"/>
    <w:pitch w:val="variable"/>
    <w:sig w:usb0="00000003" w:usb1="00000000" w:usb2="00000000" w:usb3="00000000" w:csb0="00000001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2304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2B61D" w14:textId="77777777" w:rsidR="005457CF" w:rsidRDefault="00545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1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B159D2" w14:textId="77777777" w:rsidR="005457CF" w:rsidRDefault="0054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39DC" w14:textId="77777777" w:rsidR="002E2DB6" w:rsidRDefault="002E2DB6" w:rsidP="005457CF">
      <w:r>
        <w:separator/>
      </w:r>
    </w:p>
  </w:footnote>
  <w:footnote w:type="continuationSeparator" w:id="0">
    <w:p w14:paraId="03CAEF76" w14:textId="77777777" w:rsidR="002E2DB6" w:rsidRDefault="002E2DB6" w:rsidP="00545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18C7"/>
    <w:multiLevelType w:val="hybridMultilevel"/>
    <w:tmpl w:val="1DC6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96D80"/>
    <w:multiLevelType w:val="hybridMultilevel"/>
    <w:tmpl w:val="4A8EB2B2"/>
    <w:lvl w:ilvl="0" w:tplc="826875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232309A"/>
    <w:multiLevelType w:val="hybridMultilevel"/>
    <w:tmpl w:val="8F9E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5F"/>
    <w:rsid w:val="000342C8"/>
    <w:rsid w:val="0003516D"/>
    <w:rsid w:val="0003756D"/>
    <w:rsid w:val="00052FF5"/>
    <w:rsid w:val="00086375"/>
    <w:rsid w:val="00087B24"/>
    <w:rsid w:val="00090C2D"/>
    <w:rsid w:val="000B01C7"/>
    <w:rsid w:val="000B4EC9"/>
    <w:rsid w:val="000F10B7"/>
    <w:rsid w:val="000F44B9"/>
    <w:rsid w:val="00116277"/>
    <w:rsid w:val="00141049"/>
    <w:rsid w:val="00154448"/>
    <w:rsid w:val="00164458"/>
    <w:rsid w:val="001864AC"/>
    <w:rsid w:val="00215781"/>
    <w:rsid w:val="00233D0F"/>
    <w:rsid w:val="00234C7C"/>
    <w:rsid w:val="00265BB9"/>
    <w:rsid w:val="002715CA"/>
    <w:rsid w:val="0028105C"/>
    <w:rsid w:val="00291EA9"/>
    <w:rsid w:val="0029537F"/>
    <w:rsid w:val="002A5D48"/>
    <w:rsid w:val="002E07B8"/>
    <w:rsid w:val="002E2DB6"/>
    <w:rsid w:val="002F5E5D"/>
    <w:rsid w:val="00305CDB"/>
    <w:rsid w:val="003133AA"/>
    <w:rsid w:val="00327F89"/>
    <w:rsid w:val="003401A3"/>
    <w:rsid w:val="00355711"/>
    <w:rsid w:val="0037128D"/>
    <w:rsid w:val="00376575"/>
    <w:rsid w:val="003863D1"/>
    <w:rsid w:val="00390C7C"/>
    <w:rsid w:val="003A2644"/>
    <w:rsid w:val="003C0F09"/>
    <w:rsid w:val="00431C58"/>
    <w:rsid w:val="00462AC3"/>
    <w:rsid w:val="00482BBA"/>
    <w:rsid w:val="004C09FC"/>
    <w:rsid w:val="004C4BB6"/>
    <w:rsid w:val="004F7255"/>
    <w:rsid w:val="00501163"/>
    <w:rsid w:val="00501BDF"/>
    <w:rsid w:val="005457CF"/>
    <w:rsid w:val="00565D0C"/>
    <w:rsid w:val="00582806"/>
    <w:rsid w:val="00585FE4"/>
    <w:rsid w:val="0059233F"/>
    <w:rsid w:val="005B1673"/>
    <w:rsid w:val="005B409E"/>
    <w:rsid w:val="005B6968"/>
    <w:rsid w:val="005E1E4D"/>
    <w:rsid w:val="00603698"/>
    <w:rsid w:val="00607BCC"/>
    <w:rsid w:val="006156FE"/>
    <w:rsid w:val="00653575"/>
    <w:rsid w:val="0067060F"/>
    <w:rsid w:val="006869F5"/>
    <w:rsid w:val="0069165F"/>
    <w:rsid w:val="00695B27"/>
    <w:rsid w:val="006A3338"/>
    <w:rsid w:val="006B5634"/>
    <w:rsid w:val="006D07BD"/>
    <w:rsid w:val="006D3FD3"/>
    <w:rsid w:val="00700DEF"/>
    <w:rsid w:val="00725946"/>
    <w:rsid w:val="007353AC"/>
    <w:rsid w:val="0074001C"/>
    <w:rsid w:val="00747ED5"/>
    <w:rsid w:val="00771E6C"/>
    <w:rsid w:val="007838A1"/>
    <w:rsid w:val="007849FC"/>
    <w:rsid w:val="007A4539"/>
    <w:rsid w:val="007B0DE3"/>
    <w:rsid w:val="007C5A16"/>
    <w:rsid w:val="007C67FD"/>
    <w:rsid w:val="007D19AC"/>
    <w:rsid w:val="007F7CEA"/>
    <w:rsid w:val="00851272"/>
    <w:rsid w:val="00865D00"/>
    <w:rsid w:val="00885843"/>
    <w:rsid w:val="008E2302"/>
    <w:rsid w:val="00903BB9"/>
    <w:rsid w:val="009202CB"/>
    <w:rsid w:val="00927954"/>
    <w:rsid w:val="00932EDF"/>
    <w:rsid w:val="009A3B13"/>
    <w:rsid w:val="009A3D58"/>
    <w:rsid w:val="009B05A0"/>
    <w:rsid w:val="009F08BB"/>
    <w:rsid w:val="00A07F2B"/>
    <w:rsid w:val="00A350D7"/>
    <w:rsid w:val="00A826AD"/>
    <w:rsid w:val="00A856BD"/>
    <w:rsid w:val="00AA01BC"/>
    <w:rsid w:val="00AD410B"/>
    <w:rsid w:val="00B36516"/>
    <w:rsid w:val="00B53B5F"/>
    <w:rsid w:val="00B8102B"/>
    <w:rsid w:val="00B93F4A"/>
    <w:rsid w:val="00BA1C3A"/>
    <w:rsid w:val="00BA6BA2"/>
    <w:rsid w:val="00BF37F6"/>
    <w:rsid w:val="00C46D1A"/>
    <w:rsid w:val="00C5355F"/>
    <w:rsid w:val="00C67006"/>
    <w:rsid w:val="00C80719"/>
    <w:rsid w:val="00CE045D"/>
    <w:rsid w:val="00CF479D"/>
    <w:rsid w:val="00CF488A"/>
    <w:rsid w:val="00D02DF9"/>
    <w:rsid w:val="00D12100"/>
    <w:rsid w:val="00D15BB1"/>
    <w:rsid w:val="00D9611E"/>
    <w:rsid w:val="00DA224A"/>
    <w:rsid w:val="00DC7014"/>
    <w:rsid w:val="00E20E07"/>
    <w:rsid w:val="00E22208"/>
    <w:rsid w:val="00E24079"/>
    <w:rsid w:val="00E578CA"/>
    <w:rsid w:val="00E57C7F"/>
    <w:rsid w:val="00E63819"/>
    <w:rsid w:val="00E63C44"/>
    <w:rsid w:val="00E82012"/>
    <w:rsid w:val="00E90347"/>
    <w:rsid w:val="00EA4FCA"/>
    <w:rsid w:val="00EB1EBA"/>
    <w:rsid w:val="00ED25F7"/>
    <w:rsid w:val="00F44E8F"/>
    <w:rsid w:val="00F72B79"/>
    <w:rsid w:val="00FB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05F1"/>
  <w15:docId w15:val="{284FAAB1-B501-42B5-9017-40D36403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F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2FF5"/>
    <w:pPr>
      <w:ind w:left="720"/>
      <w:contextualSpacing/>
    </w:pPr>
  </w:style>
  <w:style w:type="table" w:styleId="TableGrid">
    <w:name w:val="Table Grid"/>
    <w:basedOn w:val="TableNormal"/>
    <w:uiPriority w:val="59"/>
    <w:rsid w:val="00E6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D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CF"/>
  </w:style>
  <w:style w:type="paragraph" w:styleId="Footer">
    <w:name w:val="footer"/>
    <w:basedOn w:val="Normal"/>
    <w:link w:val="FooterChar"/>
    <w:uiPriority w:val="99"/>
    <w:unhideWhenUsed/>
    <w:rsid w:val="005457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4hfoundation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h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9C4B-DB1F-4607-8391-FFC50238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Kotzur</dc:creator>
  <cp:lastModifiedBy>Rebecca Kotzur</cp:lastModifiedBy>
  <cp:revision>5</cp:revision>
  <cp:lastPrinted>2020-04-23T06:46:00Z</cp:lastPrinted>
  <dcterms:created xsi:type="dcterms:W3CDTF">2022-01-31T05:16:00Z</dcterms:created>
  <dcterms:modified xsi:type="dcterms:W3CDTF">2022-03-28T13:34:00Z</dcterms:modified>
</cp:coreProperties>
</file>